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92B" w:rsidRDefault="00AB292B" w:rsidP="00E56B1E">
      <w:pPr>
        <w:jc w:val="right"/>
        <w:rPr>
          <w:b/>
          <w:bCs/>
          <w:color w:val="000080"/>
          <w:sz w:val="20"/>
          <w:szCs w:val="20"/>
          <w:rtl/>
        </w:rPr>
      </w:pPr>
      <w:bookmarkStart w:id="0" w:name="_GoBack"/>
      <w:bookmarkEnd w:id="0"/>
      <w:r>
        <w:rPr>
          <w:noProof/>
          <w:lang w:eastAsia="en-US"/>
        </w:rPr>
        <w:drawing>
          <wp:anchor distT="0" distB="0" distL="114300" distR="114300" simplePos="0" relativeHeight="251659264" behindDoc="0" locked="0" layoutInCell="1" allowOverlap="1" wp14:anchorId="46C75266" wp14:editId="67B0E71F">
            <wp:simplePos x="0" y="0"/>
            <wp:positionH relativeFrom="page">
              <wp:posOffset>3501390</wp:posOffset>
            </wp:positionH>
            <wp:positionV relativeFrom="paragraph">
              <wp:posOffset>-30480</wp:posOffset>
            </wp:positionV>
            <wp:extent cx="533400" cy="685800"/>
            <wp:effectExtent l="0" t="0" r="0" b="0"/>
            <wp:wrapNone/>
            <wp:docPr id="24" name="Picture 24" descr="I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685800"/>
                    </a:xfrm>
                    <a:prstGeom prst="rect">
                      <a:avLst/>
                    </a:prstGeom>
                    <a:noFill/>
                  </pic:spPr>
                </pic:pic>
              </a:graphicData>
            </a:graphic>
            <wp14:sizeRelH relativeFrom="page">
              <wp14:pctWidth>0</wp14:pctWidth>
            </wp14:sizeRelH>
            <wp14:sizeRelV relativeFrom="page">
              <wp14:pctHeight>0</wp14:pctHeight>
            </wp14:sizeRelV>
          </wp:anchor>
        </w:drawing>
      </w:r>
      <w:r>
        <w:rPr>
          <w:rFonts w:hint="cs"/>
          <w:color w:val="000080"/>
          <w:sz w:val="20"/>
          <w:szCs w:val="20"/>
          <w:rtl/>
        </w:rPr>
        <w:tab/>
        <w:t xml:space="preserve">                                                                      </w:t>
      </w:r>
      <w:r>
        <w:rPr>
          <w:rFonts w:hint="cs"/>
          <w:color w:val="000080"/>
          <w:sz w:val="20"/>
          <w:szCs w:val="20"/>
          <w:rtl/>
        </w:rPr>
        <w:tab/>
      </w:r>
      <w:r>
        <w:rPr>
          <w:rFonts w:hint="cs"/>
          <w:b/>
          <w:bCs/>
          <w:color w:val="000080"/>
          <w:sz w:val="20"/>
          <w:szCs w:val="20"/>
          <w:rtl/>
        </w:rPr>
        <w:t xml:space="preserve"> </w:t>
      </w:r>
    </w:p>
    <w:p w:rsidR="00AB292B" w:rsidRDefault="00AB292B" w:rsidP="00AB292B">
      <w:pPr>
        <w:jc w:val="center"/>
        <w:rPr>
          <w:b/>
          <w:bCs/>
          <w:color w:val="000080"/>
          <w:sz w:val="20"/>
          <w:szCs w:val="20"/>
        </w:rPr>
      </w:pPr>
    </w:p>
    <w:p w:rsidR="00AB292B" w:rsidRDefault="00AB292B" w:rsidP="00AB292B">
      <w:pPr>
        <w:jc w:val="center"/>
        <w:rPr>
          <w:b/>
          <w:bCs/>
          <w:color w:val="000080"/>
          <w:sz w:val="20"/>
          <w:szCs w:val="20"/>
          <w:rtl/>
        </w:rPr>
      </w:pPr>
    </w:p>
    <w:p w:rsidR="00AB292B" w:rsidRDefault="00AB292B" w:rsidP="00AB292B">
      <w:pPr>
        <w:jc w:val="center"/>
        <w:rPr>
          <w:rtl/>
        </w:rPr>
      </w:pPr>
      <w:r>
        <w:rPr>
          <w:rFonts w:hint="cs"/>
          <w:b/>
          <w:bCs/>
          <w:color w:val="000080"/>
          <w:sz w:val="20"/>
          <w:szCs w:val="20"/>
          <w:rtl/>
        </w:rPr>
        <w:t xml:space="preserve"> </w:t>
      </w:r>
    </w:p>
    <w:p w:rsidR="00AB292B" w:rsidRDefault="00AB292B" w:rsidP="00AB292B">
      <w:pPr>
        <w:pStyle w:val="Header"/>
        <w:rPr>
          <w:rtl/>
        </w:rPr>
      </w:pPr>
      <w:r>
        <w:rPr>
          <w:rFonts w:hint="cs"/>
          <w:rtl/>
        </w:rPr>
        <w:tab/>
      </w:r>
      <w:r>
        <w:rPr>
          <w:rFonts w:hint="cs"/>
          <w:rtl/>
        </w:rPr>
        <w:tab/>
      </w:r>
    </w:p>
    <w:p w:rsidR="00AB292B" w:rsidRPr="00E27A7B" w:rsidRDefault="00AB292B" w:rsidP="004C35C8">
      <w:pPr>
        <w:pStyle w:val="Header"/>
        <w:jc w:val="right"/>
        <w:rPr>
          <w:rFonts w:cs="David"/>
          <w:sz w:val="24"/>
          <w:szCs w:val="24"/>
          <w:rtl/>
        </w:rPr>
      </w:pPr>
      <w:r>
        <w:rPr>
          <w:rFonts w:hint="cs"/>
          <w:rtl/>
        </w:rPr>
        <w:tab/>
      </w:r>
      <w:r>
        <w:rPr>
          <w:rFonts w:hint="cs"/>
          <w:rtl/>
        </w:rPr>
        <w:tab/>
      </w:r>
      <w:r w:rsidRPr="00E27A7B">
        <w:rPr>
          <w:rFonts w:cs="David" w:hint="eastAsia"/>
          <w:sz w:val="24"/>
          <w:szCs w:val="24"/>
          <w:rtl/>
        </w:rPr>
        <w:t>‏</w:t>
      </w:r>
      <w:r w:rsidR="00ED111E" w:rsidRPr="00E27A7B">
        <w:rPr>
          <w:rFonts w:cs="David" w:hint="eastAsia"/>
          <w:sz w:val="24"/>
          <w:szCs w:val="24"/>
          <w:rtl/>
        </w:rPr>
        <w:t>‏</w:t>
      </w:r>
      <w:r w:rsidR="004D4809">
        <w:rPr>
          <w:rFonts w:cs="David" w:hint="cs"/>
          <w:sz w:val="24"/>
          <w:szCs w:val="24"/>
          <w:rtl/>
        </w:rPr>
        <w:t>1</w:t>
      </w:r>
      <w:r w:rsidR="004C35C8">
        <w:rPr>
          <w:rFonts w:cs="David" w:hint="cs"/>
          <w:sz w:val="24"/>
          <w:szCs w:val="24"/>
          <w:rtl/>
        </w:rPr>
        <w:t>8</w:t>
      </w:r>
      <w:r w:rsidR="00ED111E" w:rsidRPr="00E27A7B">
        <w:rPr>
          <w:rFonts w:cs="David"/>
          <w:sz w:val="24"/>
          <w:szCs w:val="24"/>
          <w:rtl/>
        </w:rPr>
        <w:t xml:space="preserve"> ינואר 2016</w:t>
      </w:r>
    </w:p>
    <w:p w:rsidR="00AB292B" w:rsidRPr="00280CD0" w:rsidRDefault="00AB292B" w:rsidP="004C35C8">
      <w:pPr>
        <w:pStyle w:val="Header"/>
        <w:jc w:val="right"/>
        <w:rPr>
          <w:rtl/>
        </w:rPr>
      </w:pPr>
      <w:r w:rsidRPr="00E27A7B">
        <w:rPr>
          <w:rFonts w:cs="David" w:hint="eastAsia"/>
          <w:sz w:val="24"/>
          <w:szCs w:val="24"/>
          <w:rtl/>
        </w:rPr>
        <w:t>‏</w:t>
      </w:r>
      <w:r w:rsidRPr="00E27A7B">
        <w:rPr>
          <w:rFonts w:cs="David" w:hint="cs"/>
          <w:sz w:val="24"/>
          <w:szCs w:val="24"/>
          <w:rtl/>
        </w:rPr>
        <w:tab/>
      </w:r>
      <w:r w:rsidRPr="00E27A7B">
        <w:rPr>
          <w:rFonts w:cs="David" w:hint="cs"/>
          <w:sz w:val="24"/>
          <w:szCs w:val="24"/>
          <w:rtl/>
        </w:rPr>
        <w:tab/>
      </w:r>
      <w:r w:rsidR="00ED111E" w:rsidRPr="00E27A7B">
        <w:rPr>
          <w:rFonts w:cs="David" w:hint="eastAsia"/>
          <w:sz w:val="24"/>
          <w:szCs w:val="24"/>
          <w:rtl/>
        </w:rPr>
        <w:t>‏</w:t>
      </w:r>
      <w:r w:rsidR="00E27A7B">
        <w:rPr>
          <w:rFonts w:cs="David" w:hint="eastAsia"/>
          <w:sz w:val="24"/>
          <w:szCs w:val="24"/>
          <w:rtl/>
        </w:rPr>
        <w:t>‏</w:t>
      </w:r>
      <w:r w:rsidR="007B6642">
        <w:rPr>
          <w:rFonts w:cs="David" w:hint="eastAsia"/>
          <w:sz w:val="24"/>
          <w:szCs w:val="24"/>
          <w:rtl/>
        </w:rPr>
        <w:t>‏</w:t>
      </w:r>
      <w:r w:rsidR="004D4809">
        <w:rPr>
          <w:rFonts w:cs="David" w:hint="eastAsia"/>
          <w:sz w:val="24"/>
          <w:szCs w:val="24"/>
          <w:rtl/>
        </w:rPr>
        <w:t>‏</w:t>
      </w:r>
      <w:r w:rsidR="004C35C8">
        <w:rPr>
          <w:rFonts w:cs="David" w:hint="cs"/>
          <w:sz w:val="24"/>
          <w:szCs w:val="24"/>
          <w:rtl/>
        </w:rPr>
        <w:t>ח</w:t>
      </w:r>
      <w:r w:rsidR="004D4809">
        <w:rPr>
          <w:rFonts w:cs="David"/>
          <w:sz w:val="24"/>
          <w:szCs w:val="24"/>
          <w:rtl/>
        </w:rPr>
        <w:t>' שבט תשע"ו</w:t>
      </w:r>
      <w:r>
        <w:rPr>
          <w:rFonts w:hint="cs"/>
          <w:rtl/>
        </w:rPr>
        <w:tab/>
      </w:r>
      <w:r>
        <w:rPr>
          <w:rFonts w:hint="cs"/>
          <w:rtl/>
        </w:rPr>
        <w:tab/>
      </w:r>
    </w:p>
    <w:p w:rsidR="00470718" w:rsidRDefault="00470718" w:rsidP="00285C7A">
      <w:pPr>
        <w:ind w:left="720" w:hanging="720"/>
        <w:jc w:val="center"/>
        <w:rPr>
          <w:b/>
          <w:bCs/>
          <w:sz w:val="28"/>
          <w:szCs w:val="28"/>
          <w:rtl/>
        </w:rPr>
      </w:pPr>
    </w:p>
    <w:p w:rsidR="001D56A2" w:rsidRDefault="001D56A2" w:rsidP="00AB292B">
      <w:pPr>
        <w:ind w:left="720" w:hanging="720"/>
        <w:jc w:val="center"/>
        <w:rPr>
          <w:rFonts w:ascii="Arial" w:hAnsi="Arial"/>
          <w:b/>
          <w:bCs/>
          <w:sz w:val="32"/>
          <w:szCs w:val="32"/>
          <w:u w:val="single"/>
          <w:rtl/>
        </w:rPr>
      </w:pPr>
    </w:p>
    <w:p w:rsidR="009677D0" w:rsidRPr="00873FFF" w:rsidRDefault="00553120" w:rsidP="00E30847">
      <w:pPr>
        <w:ind w:left="720" w:hanging="720"/>
        <w:jc w:val="center"/>
        <w:rPr>
          <w:b/>
          <w:bCs/>
          <w:sz w:val="36"/>
          <w:szCs w:val="36"/>
          <w:rtl/>
        </w:rPr>
      </w:pPr>
      <w:r w:rsidRPr="00873FFF">
        <w:rPr>
          <w:rFonts w:ascii="Arial" w:hAnsi="Arial" w:hint="cs"/>
          <w:b/>
          <w:bCs/>
          <w:sz w:val="40"/>
          <w:szCs w:val="40"/>
          <w:u w:val="single"/>
          <w:rtl/>
        </w:rPr>
        <w:t xml:space="preserve">דו"ח </w:t>
      </w:r>
      <w:r w:rsidR="00E30847" w:rsidRPr="00873FFF">
        <w:rPr>
          <w:rFonts w:ascii="Arial" w:hAnsi="Arial" w:hint="cs"/>
          <w:b/>
          <w:bCs/>
          <w:sz w:val="40"/>
          <w:szCs w:val="40"/>
          <w:u w:val="single"/>
          <w:rtl/>
        </w:rPr>
        <w:t xml:space="preserve">הצוות </w:t>
      </w:r>
      <w:proofErr w:type="spellStart"/>
      <w:r w:rsidR="00E30847" w:rsidRPr="00873FFF">
        <w:rPr>
          <w:rFonts w:ascii="Arial" w:hAnsi="Arial" w:hint="cs"/>
          <w:b/>
          <w:bCs/>
          <w:sz w:val="40"/>
          <w:szCs w:val="40"/>
          <w:u w:val="single"/>
          <w:rtl/>
        </w:rPr>
        <w:t>הבינ</w:t>
      </w:r>
      <w:r w:rsidR="00AB292B" w:rsidRPr="00873FFF">
        <w:rPr>
          <w:rFonts w:ascii="Arial" w:hAnsi="Arial" w:hint="cs"/>
          <w:b/>
          <w:bCs/>
          <w:sz w:val="40"/>
          <w:szCs w:val="40"/>
          <w:u w:val="single"/>
          <w:rtl/>
        </w:rPr>
        <w:t>משרדי</w:t>
      </w:r>
      <w:proofErr w:type="spellEnd"/>
      <w:r w:rsidR="00AB292B" w:rsidRPr="00873FFF">
        <w:rPr>
          <w:rFonts w:ascii="Arial" w:hAnsi="Arial" w:hint="cs"/>
          <w:b/>
          <w:bCs/>
          <w:sz w:val="40"/>
          <w:szCs w:val="40"/>
          <w:u w:val="single"/>
          <w:rtl/>
        </w:rPr>
        <w:t xml:space="preserve"> </w:t>
      </w:r>
      <w:r w:rsidR="00AB292B" w:rsidRPr="00873FFF">
        <w:rPr>
          <w:rFonts w:ascii="Arial" w:hAnsi="Arial"/>
          <w:b/>
          <w:bCs/>
          <w:sz w:val="40"/>
          <w:szCs w:val="40"/>
          <w:u w:val="single"/>
          <w:rtl/>
        </w:rPr>
        <w:t>לצמצום בעיית המפחמות</w:t>
      </w:r>
    </w:p>
    <w:p w:rsidR="00BF7D0C" w:rsidRPr="00473F34" w:rsidRDefault="00BF7D0C" w:rsidP="00D430D0">
      <w:pPr>
        <w:bidi w:val="0"/>
        <w:spacing w:before="240" w:line="360" w:lineRule="auto"/>
        <w:jc w:val="both"/>
        <w:rPr>
          <w:sz w:val="20"/>
          <w:szCs w:val="20"/>
          <w:u w:val="single"/>
        </w:rPr>
      </w:pPr>
    </w:p>
    <w:p w:rsidR="00BF7D0C" w:rsidRDefault="00BF7D0C" w:rsidP="00DA7A9C">
      <w:pPr>
        <w:numPr>
          <w:ilvl w:val="0"/>
          <w:numId w:val="3"/>
        </w:numPr>
        <w:spacing w:before="120" w:after="120" w:line="360" w:lineRule="auto"/>
        <w:ind w:left="325"/>
        <w:jc w:val="both"/>
        <w:rPr>
          <w:b/>
          <w:bCs/>
          <w:u w:val="single"/>
        </w:rPr>
      </w:pPr>
      <w:r w:rsidRPr="00BF7D0C">
        <w:rPr>
          <w:rFonts w:hint="eastAsia"/>
          <w:b/>
          <w:bCs/>
          <w:sz w:val="36"/>
          <w:szCs w:val="36"/>
          <w:u w:val="single"/>
          <w:rtl/>
        </w:rPr>
        <w:t>רקע</w:t>
      </w:r>
      <w:r w:rsidRPr="00BF7D0C">
        <w:rPr>
          <w:b/>
          <w:bCs/>
          <w:sz w:val="36"/>
          <w:szCs w:val="36"/>
          <w:u w:val="single"/>
          <w:rtl/>
        </w:rPr>
        <w:t xml:space="preserve"> </w:t>
      </w:r>
    </w:p>
    <w:p w:rsidR="00BF7D0C" w:rsidRDefault="00D96CB8" w:rsidP="00440577">
      <w:pPr>
        <w:pStyle w:val="a"/>
        <w:ind w:left="325"/>
      </w:pPr>
      <w:r w:rsidRPr="00D96CB8">
        <w:rPr>
          <w:rtl/>
        </w:rPr>
        <w:t xml:space="preserve">מפחמה </w:t>
      </w:r>
      <w:r w:rsidR="00906151">
        <w:rPr>
          <w:rFonts w:hint="cs"/>
          <w:rtl/>
        </w:rPr>
        <w:t>היא</w:t>
      </w:r>
      <w:r w:rsidRPr="00D96CB8">
        <w:rPr>
          <w:rtl/>
        </w:rPr>
        <w:t xml:space="preserve"> ערימה של ג</w:t>
      </w:r>
      <w:r w:rsidR="004728B6">
        <w:rPr>
          <w:rFonts w:hint="cs"/>
          <w:rtl/>
        </w:rPr>
        <w:t>דמי</w:t>
      </w:r>
      <w:r w:rsidRPr="00D96CB8">
        <w:rPr>
          <w:rtl/>
        </w:rPr>
        <w:t xml:space="preserve"> עץ </w:t>
      </w:r>
      <w:r w:rsidR="00811252">
        <w:rPr>
          <w:rFonts w:hint="cs"/>
          <w:rtl/>
        </w:rPr>
        <w:t xml:space="preserve">הבוערת </w:t>
      </w:r>
      <w:r w:rsidRPr="00D96CB8">
        <w:rPr>
          <w:rtl/>
        </w:rPr>
        <w:t>בצורה מבוקרת למשך מספר שבועות בכל פעם.</w:t>
      </w:r>
      <w:r w:rsidR="00440577">
        <w:rPr>
          <w:rFonts w:hint="cs"/>
          <w:rtl/>
        </w:rPr>
        <w:t xml:space="preserve"> </w:t>
      </w:r>
      <w:r w:rsidRPr="00D96CB8">
        <w:rPr>
          <w:rtl/>
        </w:rPr>
        <w:t>בתהליך זה נפלטות כמויות גדולות של עשן</w:t>
      </w:r>
      <w:r w:rsidR="0009692A">
        <w:rPr>
          <w:rFonts w:hint="cs"/>
          <w:rtl/>
        </w:rPr>
        <w:t xml:space="preserve"> </w:t>
      </w:r>
      <w:r w:rsidRPr="00D96CB8">
        <w:rPr>
          <w:rtl/>
        </w:rPr>
        <w:t xml:space="preserve">וריח שריפה </w:t>
      </w:r>
      <w:r w:rsidR="004728B6">
        <w:rPr>
          <w:rFonts w:hint="cs"/>
          <w:rtl/>
        </w:rPr>
        <w:t xml:space="preserve">אשר עלולים לגרום </w:t>
      </w:r>
      <w:r w:rsidRPr="00D96CB8">
        <w:rPr>
          <w:rtl/>
        </w:rPr>
        <w:t xml:space="preserve"> </w:t>
      </w:r>
      <w:r w:rsidR="004728B6">
        <w:rPr>
          <w:rFonts w:hint="cs"/>
          <w:rtl/>
        </w:rPr>
        <w:t>ל</w:t>
      </w:r>
      <w:r w:rsidRPr="00D96CB8">
        <w:rPr>
          <w:rtl/>
        </w:rPr>
        <w:t xml:space="preserve">מפגעים </w:t>
      </w:r>
      <w:r w:rsidR="00F63FE1" w:rsidRPr="00D96CB8">
        <w:rPr>
          <w:rFonts w:hint="cs"/>
          <w:rtl/>
        </w:rPr>
        <w:t>סביבתיי</w:t>
      </w:r>
      <w:r w:rsidR="00F63FE1" w:rsidRPr="00D96CB8">
        <w:rPr>
          <w:rFonts w:hint="eastAsia"/>
          <w:rtl/>
        </w:rPr>
        <w:t>ם</w:t>
      </w:r>
      <w:r w:rsidRPr="00D96CB8">
        <w:rPr>
          <w:rtl/>
        </w:rPr>
        <w:t xml:space="preserve"> קשים ומתמשכים לתושבי</w:t>
      </w:r>
      <w:r w:rsidR="00811252">
        <w:rPr>
          <w:rFonts w:hint="cs"/>
          <w:rtl/>
        </w:rPr>
        <w:t xml:space="preserve"> האזור</w:t>
      </w:r>
      <w:r w:rsidRPr="00D96CB8">
        <w:rPr>
          <w:rtl/>
        </w:rPr>
        <w:t xml:space="preserve"> </w:t>
      </w:r>
      <w:r w:rsidR="004728B6">
        <w:rPr>
          <w:rFonts w:hint="cs"/>
          <w:rtl/>
        </w:rPr>
        <w:t>בו הן פועלות</w:t>
      </w:r>
      <w:r w:rsidR="00BF7D0C">
        <w:rPr>
          <w:rFonts w:hint="cs"/>
          <w:rtl/>
        </w:rPr>
        <w:t>.</w:t>
      </w:r>
      <w:r>
        <w:rPr>
          <w:rFonts w:hint="cs"/>
          <w:rtl/>
        </w:rPr>
        <w:t xml:space="preserve"> </w:t>
      </w:r>
    </w:p>
    <w:p w:rsidR="004728B6" w:rsidRDefault="00F40BA9" w:rsidP="00EC67F5">
      <w:pPr>
        <w:pStyle w:val="a"/>
        <w:ind w:left="325"/>
      </w:pPr>
      <w:r>
        <w:rPr>
          <w:rFonts w:hint="cs"/>
          <w:rtl/>
        </w:rPr>
        <w:t xml:space="preserve">כיום </w:t>
      </w:r>
      <w:r w:rsidR="004728B6">
        <w:rPr>
          <w:rFonts w:hint="cs"/>
          <w:rtl/>
        </w:rPr>
        <w:t xml:space="preserve">פועלות </w:t>
      </w:r>
      <w:r w:rsidR="00EC67F5">
        <w:rPr>
          <w:rFonts w:hint="cs"/>
          <w:rtl/>
        </w:rPr>
        <w:t xml:space="preserve">עשרות </w:t>
      </w:r>
      <w:r w:rsidR="004728B6">
        <w:rPr>
          <w:rFonts w:hint="cs"/>
          <w:rtl/>
        </w:rPr>
        <w:t xml:space="preserve">מפחמות בשטחי </w:t>
      </w:r>
      <w:r w:rsidR="004728B6">
        <w:t xml:space="preserve">A </w:t>
      </w:r>
      <w:r w:rsidR="004728B6">
        <w:rPr>
          <w:rFonts w:hint="cs"/>
          <w:rtl/>
        </w:rPr>
        <w:t xml:space="preserve"> ו </w:t>
      </w:r>
      <w:r w:rsidR="004728B6">
        <w:rPr>
          <w:rtl/>
        </w:rPr>
        <w:t>–</w:t>
      </w:r>
      <w:r w:rsidR="004728B6">
        <w:t xml:space="preserve">B </w:t>
      </w:r>
      <w:r>
        <w:rPr>
          <w:rFonts w:hint="cs"/>
          <w:rtl/>
        </w:rPr>
        <w:t xml:space="preserve"> ברשות הפלסטינאית.</w:t>
      </w:r>
    </w:p>
    <w:p w:rsidR="00E20F03" w:rsidRDefault="00E20F03" w:rsidP="00CB7DE7">
      <w:pPr>
        <w:pStyle w:val="a"/>
        <w:ind w:left="325"/>
      </w:pPr>
      <w:r>
        <w:rPr>
          <w:rFonts w:hint="cs"/>
          <w:rtl/>
        </w:rPr>
        <w:t>ג</w:t>
      </w:r>
      <w:r w:rsidR="004728B6">
        <w:rPr>
          <w:rFonts w:hint="cs"/>
          <w:rtl/>
        </w:rPr>
        <w:t>דמי</w:t>
      </w:r>
      <w:r>
        <w:rPr>
          <w:rFonts w:hint="cs"/>
          <w:rtl/>
        </w:rPr>
        <w:t xml:space="preserve"> העץ המהווים את </w:t>
      </w:r>
      <w:r w:rsidR="004728B6">
        <w:rPr>
          <w:rFonts w:hint="cs"/>
          <w:rtl/>
        </w:rPr>
        <w:t xml:space="preserve">חומר </w:t>
      </w:r>
      <w:r>
        <w:rPr>
          <w:rFonts w:hint="cs"/>
          <w:rtl/>
        </w:rPr>
        <w:t>המקור</w:t>
      </w:r>
      <w:r w:rsidR="004728B6">
        <w:rPr>
          <w:rFonts w:hint="cs"/>
          <w:rtl/>
        </w:rPr>
        <w:t xml:space="preserve"> לבערה ולהכנת פחמים</w:t>
      </w:r>
      <w:r>
        <w:rPr>
          <w:rFonts w:hint="cs"/>
          <w:rtl/>
        </w:rPr>
        <w:t xml:space="preserve"> </w:t>
      </w:r>
      <w:r w:rsidR="004728B6">
        <w:rPr>
          <w:rFonts w:hint="cs"/>
          <w:rtl/>
        </w:rPr>
        <w:t xml:space="preserve">במפחמות אלה </w:t>
      </w:r>
      <w:r>
        <w:rPr>
          <w:rFonts w:hint="cs"/>
          <w:rtl/>
        </w:rPr>
        <w:t xml:space="preserve">מגיעים ברובם המכריע משטחי ישראל כתוצאה משנטוע של מטעים ושימוש בגדמי העצים </w:t>
      </w:r>
      <w:r w:rsidR="004728B6">
        <w:rPr>
          <w:rFonts w:hint="cs"/>
          <w:rtl/>
        </w:rPr>
        <w:t>שנכרתו</w:t>
      </w:r>
      <w:r>
        <w:rPr>
          <w:rFonts w:hint="cs"/>
          <w:rtl/>
        </w:rPr>
        <w:t>.</w:t>
      </w:r>
    </w:p>
    <w:p w:rsidR="00D96CB8" w:rsidRDefault="00D96CB8" w:rsidP="008C17E8">
      <w:pPr>
        <w:pStyle w:val="a"/>
        <w:ind w:left="325"/>
      </w:pPr>
      <w:r w:rsidRPr="00D96CB8">
        <w:rPr>
          <w:rtl/>
        </w:rPr>
        <w:t>בשלהי שנת 2010 ובמחצית השני</w:t>
      </w:r>
      <w:r w:rsidR="00A6718E">
        <w:rPr>
          <w:rFonts w:hint="cs"/>
          <w:rtl/>
        </w:rPr>
        <w:t>י</w:t>
      </w:r>
      <w:r w:rsidRPr="00D96CB8">
        <w:rPr>
          <w:rtl/>
        </w:rPr>
        <w:t xml:space="preserve">ה של שנת 2011, הוגשו לבית המשפט </w:t>
      </w:r>
      <w:r w:rsidR="004728B6">
        <w:rPr>
          <w:rFonts w:hint="cs"/>
          <w:rtl/>
        </w:rPr>
        <w:t xml:space="preserve">העליון בשבתו כבג"צ </w:t>
      </w:r>
      <w:r w:rsidRPr="00D96CB8">
        <w:rPr>
          <w:rtl/>
        </w:rPr>
        <w:t xml:space="preserve">מספר עתירות הנוגעות לפעילות מפחמות שפעלו באזורים שונים בשטח </w:t>
      </w:r>
      <w:r w:rsidRPr="00D96CB8">
        <w:t>C</w:t>
      </w:r>
      <w:r w:rsidRPr="00D96CB8">
        <w:rPr>
          <w:rtl/>
        </w:rPr>
        <w:t>, בצפון השומרון, שהדיון בהן אוחד (בג"ץ 7677/10 זיד נ' מד</w:t>
      </w:r>
      <w:r w:rsidR="000B0599">
        <w:rPr>
          <w:rtl/>
        </w:rPr>
        <w:t xml:space="preserve">ינת ישראל </w:t>
      </w:r>
      <w:r>
        <w:rPr>
          <w:rtl/>
        </w:rPr>
        <w:t xml:space="preserve">פורסם </w:t>
      </w:r>
      <w:proofErr w:type="spellStart"/>
      <w:r>
        <w:rPr>
          <w:rtl/>
        </w:rPr>
        <w:t>באר"ש</w:t>
      </w:r>
      <w:proofErr w:type="spellEnd"/>
      <w:r>
        <w:rPr>
          <w:rtl/>
        </w:rPr>
        <w:t>, 7.11.12</w:t>
      </w:r>
      <w:r w:rsidRPr="00D96CB8">
        <w:rPr>
          <w:rtl/>
        </w:rPr>
        <w:t xml:space="preserve">). העתירות הוגשו בשעתו על ידי פלסטינים תושבי האזור, מחזיקי מפחמות שנמצאו בשטח </w:t>
      </w:r>
      <w:r w:rsidRPr="00D96CB8">
        <w:t>C</w:t>
      </w:r>
      <w:r w:rsidRPr="00D96CB8">
        <w:rPr>
          <w:rtl/>
        </w:rPr>
        <w:t xml:space="preserve">, ובגדרן התבקש בית המשפט להימנע מביצוע צווי הריסה שהוצאו למפחמות מכוח דיני התכנון והבנייה. </w:t>
      </w:r>
    </w:p>
    <w:p w:rsidR="00D96CB8" w:rsidRDefault="00D96CB8" w:rsidP="00F40BA9">
      <w:pPr>
        <w:pStyle w:val="a"/>
        <w:ind w:left="325"/>
      </w:pPr>
      <w:r w:rsidRPr="00D96CB8">
        <w:rPr>
          <w:rtl/>
        </w:rPr>
        <w:t>לצד זאת, הוגשה בשעתו עתירה נוספת על ידי מושב ריחן ות</w:t>
      </w:r>
      <w:r>
        <w:rPr>
          <w:rtl/>
        </w:rPr>
        <w:t>נועת רגבים – בג"ץ 2277/12</w:t>
      </w:r>
      <w:r w:rsidRPr="00D96CB8">
        <w:rPr>
          <w:rtl/>
        </w:rPr>
        <w:t>, במסגרתה התבקש בית המשפט להורות למ</w:t>
      </w:r>
      <w:r w:rsidR="00A6718E">
        <w:rPr>
          <w:rFonts w:hint="cs"/>
          <w:rtl/>
        </w:rPr>
        <w:t>דינה</w:t>
      </w:r>
      <w:r w:rsidRPr="00D96CB8">
        <w:rPr>
          <w:rtl/>
        </w:rPr>
        <w:t xml:space="preserve"> לנקוט בהליכי אכיפה כנגד בעלי המפחמות בשטח </w:t>
      </w:r>
      <w:r w:rsidRPr="00D96CB8">
        <w:t>C</w:t>
      </w:r>
      <w:r w:rsidRPr="00D96CB8">
        <w:rPr>
          <w:rtl/>
        </w:rPr>
        <w:t xml:space="preserve">. מאוחר יותר, הוגשה עתירה נוספת על ידי מחזיק מפחמה בשטח </w:t>
      </w:r>
      <w:r w:rsidRPr="00D96CB8">
        <w:t>C</w:t>
      </w:r>
      <w:r w:rsidRPr="00D96CB8">
        <w:rPr>
          <w:rtl/>
        </w:rPr>
        <w:t>, וזאת בעקבות פעילות אכיפה סביבתית שבוצעה על ידי המנהל האזרחי - בג"ץ 5969/12 זיד נ' מדינת ישראל</w:t>
      </w:r>
      <w:r>
        <w:rPr>
          <w:rFonts w:hint="cs"/>
          <w:rtl/>
        </w:rPr>
        <w:t>.</w:t>
      </w:r>
    </w:p>
    <w:p w:rsidR="00D96CB8" w:rsidRDefault="00D96CB8" w:rsidP="008C17E8">
      <w:pPr>
        <w:pStyle w:val="a"/>
        <w:numPr>
          <w:ilvl w:val="0"/>
          <w:numId w:val="0"/>
        </w:numPr>
        <w:ind w:left="325"/>
        <w:rPr>
          <w:rtl/>
        </w:rPr>
      </w:pPr>
      <w:r>
        <w:rPr>
          <w:rFonts w:hint="cs"/>
          <w:rtl/>
        </w:rPr>
        <w:t xml:space="preserve">ביום 7.11.12 ניתן פסק הדין בעתירות המפחמות המאוחדת מפי כב' המשנה לנשיא מ' נאור. באשר לתמונת המצב העובדתית ביחס לפעילותן של המפחמות צוין בפסק הדין, בין היתר, כדלקמן: </w:t>
      </w:r>
    </w:p>
    <w:p w:rsidR="00D96CB8" w:rsidRDefault="00D96CB8" w:rsidP="00B134E4">
      <w:pPr>
        <w:pStyle w:val="a"/>
        <w:numPr>
          <w:ilvl w:val="0"/>
          <w:numId w:val="0"/>
        </w:numPr>
        <w:ind w:left="1033" w:right="567"/>
        <w:rPr>
          <w:rtl/>
        </w:rPr>
      </w:pPr>
      <w:r>
        <w:rPr>
          <w:rFonts w:hint="cs"/>
          <w:rtl/>
        </w:rPr>
        <w:t xml:space="preserve">"...ברחבי צפון השומרון פועלות עשרות מפחמות, מרביתן בשטח </w:t>
      </w:r>
      <w:r>
        <w:t>B</w:t>
      </w:r>
      <w:r>
        <w:rPr>
          <w:rFonts w:hint="cs"/>
          <w:rtl/>
        </w:rPr>
        <w:t xml:space="preserve">, בו הסמכויות האזרחיות מסורות לרשות הפלסטינית, ומקצתן בשטח </w:t>
      </w:r>
      <w:r>
        <w:t>C</w:t>
      </w:r>
      <w:r>
        <w:rPr>
          <w:rFonts w:hint="cs"/>
          <w:rtl/>
        </w:rPr>
        <w:t xml:space="preserve">, בשטח שהשליטה האזרחית בו היא ישראלית. המפחמות מושא העתירות שלפנינו ממוקמות כולן בשטח </w:t>
      </w:r>
      <w:r>
        <w:t>C</w:t>
      </w:r>
      <w:r>
        <w:rPr>
          <w:rFonts w:hint="cs"/>
          <w:rtl/>
        </w:rPr>
        <w:t xml:space="preserve">. לאורך הדרך, בין היתר עקב פעולות אכיפה שנקטה המדינה, הופסקה פעולתן </w:t>
      </w:r>
      <w:r w:rsidR="00DF0AF1">
        <w:rPr>
          <w:rFonts w:hint="cs"/>
          <w:rtl/>
        </w:rPr>
        <w:t xml:space="preserve">של מרבית המפחמות </w:t>
      </w:r>
      <w:r w:rsidR="00DF0AF1">
        <w:rPr>
          <w:rFonts w:hint="cs"/>
          <w:rtl/>
        </w:rPr>
        <w:lastRenderedPageBreak/>
        <w:t>מושא העתירות</w:t>
      </w:r>
      <w:r>
        <w:rPr>
          <w:rFonts w:hint="cs"/>
          <w:rtl/>
        </w:rPr>
        <w:t xml:space="preserve">... חלק לא מבוטל מן המפחמות העתיקו את מקום פעולתן לשטח </w:t>
      </w:r>
      <w:r>
        <w:t>B</w:t>
      </w:r>
      <w:r w:rsidR="007B1A54">
        <w:rPr>
          <w:rFonts w:hint="cs"/>
          <w:rtl/>
        </w:rPr>
        <w:t>...</w:t>
      </w:r>
      <w:r w:rsidR="004728B6">
        <w:rPr>
          <w:rFonts w:hint="cs"/>
          <w:rtl/>
        </w:rPr>
        <w:t>"</w:t>
      </w:r>
    </w:p>
    <w:p w:rsidR="00E20F03" w:rsidRDefault="00D96CB8" w:rsidP="004C35C8">
      <w:pPr>
        <w:pStyle w:val="a"/>
        <w:numPr>
          <w:ilvl w:val="0"/>
          <w:numId w:val="0"/>
        </w:numPr>
        <w:ind w:left="360"/>
      </w:pPr>
      <w:r>
        <w:rPr>
          <w:rFonts w:hint="cs"/>
          <w:rtl/>
        </w:rPr>
        <w:t>לסיכום</w:t>
      </w:r>
      <w:r w:rsidR="00A57A7E">
        <w:rPr>
          <w:rFonts w:hint="cs"/>
          <w:rtl/>
        </w:rPr>
        <w:t>, המדינה</w:t>
      </w:r>
      <w:r>
        <w:rPr>
          <w:rFonts w:hint="cs"/>
          <w:rtl/>
        </w:rPr>
        <w:t xml:space="preserve"> הכירה בכך שהמפחמות מהוות מפגע סביבתי קשה, הפוגע באיכות החיים של כלל התושבים</w:t>
      </w:r>
      <w:r w:rsidR="00A57A7E">
        <w:rPr>
          <w:rFonts w:hint="cs"/>
          <w:rtl/>
        </w:rPr>
        <w:t xml:space="preserve"> ובשגרת חייהם</w:t>
      </w:r>
      <w:r w:rsidR="00375F9E">
        <w:rPr>
          <w:rFonts w:hint="cs"/>
          <w:rtl/>
        </w:rPr>
        <w:t xml:space="preserve"> וטומנות בחובן פוטנציאל להשפעה בריאותית שלילית על התושבים שיחשפו אליהם לאורך זמן</w:t>
      </w:r>
      <w:r>
        <w:rPr>
          <w:rFonts w:hint="cs"/>
          <w:rtl/>
        </w:rPr>
        <w:t xml:space="preserve">. בהתאם לאמור, פעלה המדינה למיגור פעילות המפחמות בשטח </w:t>
      </w:r>
      <w:r>
        <w:t>C</w:t>
      </w:r>
      <w:r>
        <w:rPr>
          <w:rFonts w:hint="cs"/>
          <w:rtl/>
        </w:rPr>
        <w:t>, וזאת באמצעות כלי האכיפה הנתונים ביד</w:t>
      </w:r>
      <w:r w:rsidR="002E78C6">
        <w:rPr>
          <w:rFonts w:hint="cs"/>
          <w:rtl/>
        </w:rPr>
        <w:t>ה</w:t>
      </w:r>
      <w:r>
        <w:rPr>
          <w:rFonts w:hint="cs"/>
          <w:rtl/>
        </w:rPr>
        <w:t>, במישור הסביבתי</w:t>
      </w:r>
      <w:r w:rsidR="00B134E4">
        <w:t>,</w:t>
      </w:r>
      <w:r w:rsidR="009604FB">
        <w:rPr>
          <w:rFonts w:hint="cs"/>
          <w:rtl/>
        </w:rPr>
        <w:t xml:space="preserve"> עד</w:t>
      </w:r>
      <w:r w:rsidR="00E20F03">
        <w:rPr>
          <w:rFonts w:hint="cs"/>
          <w:rtl/>
        </w:rPr>
        <w:t xml:space="preserve"> שכל המפחמות שפעלו בשטח</w:t>
      </w:r>
      <w:r w:rsidR="00F40BA9">
        <w:t>C</w:t>
      </w:r>
      <w:r w:rsidR="00E20F03">
        <w:t xml:space="preserve"> </w:t>
      </w:r>
      <w:r w:rsidR="00E20F03">
        <w:rPr>
          <w:rFonts w:hint="cs"/>
          <w:rtl/>
        </w:rPr>
        <w:t xml:space="preserve"> נהרסו וחדלו לתפקד. </w:t>
      </w:r>
    </w:p>
    <w:p w:rsidR="00D96CB8" w:rsidRDefault="009604FB" w:rsidP="00EC2971">
      <w:pPr>
        <w:pStyle w:val="a"/>
        <w:ind w:left="325"/>
      </w:pPr>
      <w:r>
        <w:rPr>
          <w:rFonts w:hint="cs"/>
          <w:rtl/>
        </w:rPr>
        <w:t>בעקבות</w:t>
      </w:r>
      <w:r w:rsidR="00E20F03">
        <w:rPr>
          <w:rFonts w:hint="cs"/>
          <w:rtl/>
        </w:rPr>
        <w:t xml:space="preserve"> </w:t>
      </w:r>
      <w:r>
        <w:rPr>
          <w:rFonts w:hint="cs"/>
          <w:rtl/>
        </w:rPr>
        <w:t xml:space="preserve">פעילות </w:t>
      </w:r>
      <w:r w:rsidR="00E20F03">
        <w:rPr>
          <w:rFonts w:hint="cs"/>
          <w:rtl/>
        </w:rPr>
        <w:t>ז</w:t>
      </w:r>
      <w:r>
        <w:rPr>
          <w:rFonts w:hint="cs"/>
          <w:rtl/>
        </w:rPr>
        <w:t>ו</w:t>
      </w:r>
      <w:r w:rsidR="00E20F03">
        <w:rPr>
          <w:rFonts w:hint="cs"/>
          <w:rtl/>
        </w:rPr>
        <w:t xml:space="preserve">, </w:t>
      </w:r>
      <w:r w:rsidR="00D96CB8">
        <w:rPr>
          <w:rFonts w:hint="cs"/>
          <w:rtl/>
        </w:rPr>
        <w:t xml:space="preserve">חלק הארי של </w:t>
      </w:r>
      <w:r>
        <w:rPr>
          <w:rFonts w:hint="cs"/>
          <w:rtl/>
        </w:rPr>
        <w:t xml:space="preserve">פעילות </w:t>
      </w:r>
      <w:r w:rsidR="00D96CB8">
        <w:rPr>
          <w:rFonts w:hint="cs"/>
          <w:rtl/>
        </w:rPr>
        <w:t xml:space="preserve">המפחמות </w:t>
      </w:r>
      <w:r w:rsidR="00E20F03">
        <w:rPr>
          <w:rFonts w:hint="cs"/>
          <w:rtl/>
        </w:rPr>
        <w:t>עבר ל</w:t>
      </w:r>
      <w:r w:rsidR="00D96CB8">
        <w:rPr>
          <w:rFonts w:hint="cs"/>
          <w:rtl/>
        </w:rPr>
        <w:t xml:space="preserve">שטח </w:t>
      </w:r>
      <w:r w:rsidR="00D96CB8">
        <w:t>B</w:t>
      </w:r>
      <w:r w:rsidR="00D96CB8">
        <w:rPr>
          <w:rFonts w:hint="cs"/>
          <w:rtl/>
        </w:rPr>
        <w:t xml:space="preserve">, בו הסמכויות האזרחיות נתונות לרשות הפלסטינית, וזאת בהתאם להסכם הביניים שבין ישראל </w:t>
      </w:r>
      <w:r w:rsidR="00EC2971">
        <w:rPr>
          <w:rFonts w:hint="cs"/>
          <w:rtl/>
        </w:rPr>
        <w:t>לרשות הפלסטינית.</w:t>
      </w:r>
    </w:p>
    <w:p w:rsidR="00D96CB8" w:rsidRDefault="00D96CB8" w:rsidP="0078577A">
      <w:pPr>
        <w:pStyle w:val="a"/>
        <w:ind w:left="325"/>
      </w:pPr>
      <w:r>
        <w:rPr>
          <w:rFonts w:hint="cs"/>
          <w:rtl/>
        </w:rPr>
        <w:t xml:space="preserve"> בשטחים הנתונים לסמכותה האזרחית של הרשות הפלסטינית (שטחים </w:t>
      </w:r>
      <w:r>
        <w:t>A</w:t>
      </w:r>
      <w:r>
        <w:rPr>
          <w:rFonts w:hint="cs"/>
          <w:rtl/>
        </w:rPr>
        <w:t xml:space="preserve"> ו-</w:t>
      </w:r>
      <w:r>
        <w:t>B</w:t>
      </w:r>
      <w:r>
        <w:rPr>
          <w:rFonts w:hint="cs"/>
          <w:rtl/>
        </w:rPr>
        <w:t xml:space="preserve">), </w:t>
      </w:r>
      <w:r w:rsidR="009604FB">
        <w:rPr>
          <w:rFonts w:hint="cs"/>
          <w:rtl/>
        </w:rPr>
        <w:t>ממשיכות לפעול בין 40 ל- 80</w:t>
      </w:r>
      <w:r w:rsidRPr="00BF7D0C">
        <w:rPr>
          <w:rtl/>
        </w:rPr>
        <w:t xml:space="preserve"> מפחמות </w:t>
      </w:r>
      <w:r w:rsidR="009604FB">
        <w:rPr>
          <w:rFonts w:hint="cs"/>
          <w:rtl/>
        </w:rPr>
        <w:t xml:space="preserve">אשר </w:t>
      </w:r>
      <w:r w:rsidRPr="00BF7D0C">
        <w:rPr>
          <w:rtl/>
        </w:rPr>
        <w:t xml:space="preserve">עיקר פעילותן </w:t>
      </w:r>
      <w:r w:rsidR="00A57A7E">
        <w:rPr>
          <w:rFonts w:hint="cs"/>
          <w:rtl/>
        </w:rPr>
        <w:t>מופנית ל</w:t>
      </w:r>
      <w:r>
        <w:rPr>
          <w:rFonts w:hint="cs"/>
          <w:rtl/>
        </w:rPr>
        <w:t>ייצור פחמים ל</w:t>
      </w:r>
      <w:r w:rsidRPr="00BF7D0C">
        <w:rPr>
          <w:rtl/>
        </w:rPr>
        <w:t>שוק הישראלי.</w:t>
      </w:r>
    </w:p>
    <w:p w:rsidR="00D96CB8" w:rsidRDefault="00D96CB8" w:rsidP="00185EED">
      <w:pPr>
        <w:pStyle w:val="a"/>
        <w:ind w:left="325"/>
      </w:pPr>
      <w:r>
        <w:rPr>
          <w:rFonts w:hint="cs"/>
          <w:rtl/>
        </w:rPr>
        <w:t>על פי נתוני המשרד</w:t>
      </w:r>
      <w:r w:rsidR="00185EED">
        <w:rPr>
          <w:rFonts w:hint="cs"/>
          <w:rtl/>
        </w:rPr>
        <w:t xml:space="preserve"> </w:t>
      </w:r>
      <w:r>
        <w:rPr>
          <w:rFonts w:hint="cs"/>
          <w:rtl/>
        </w:rPr>
        <w:t>להגנת הסביבה, לאחר מתן פסק הדין בעתירות המפחמות המאוחדות</w:t>
      </w:r>
      <w:r w:rsidR="00A57A7E">
        <w:rPr>
          <w:rFonts w:hint="cs"/>
          <w:rtl/>
        </w:rPr>
        <w:t xml:space="preserve"> ו</w:t>
      </w:r>
      <w:r>
        <w:rPr>
          <w:rFonts w:hint="cs"/>
          <w:rtl/>
        </w:rPr>
        <w:t xml:space="preserve">החל מחודש יוני 2013, החלו להתקבל </w:t>
      </w:r>
      <w:r w:rsidR="00A57A7E">
        <w:rPr>
          <w:rFonts w:hint="cs"/>
          <w:rtl/>
        </w:rPr>
        <w:t xml:space="preserve">במשרד </w:t>
      </w:r>
      <w:r>
        <w:rPr>
          <w:rFonts w:hint="cs"/>
          <w:rtl/>
        </w:rPr>
        <w:t>תלונות</w:t>
      </w:r>
      <w:r w:rsidR="00CF287F">
        <w:rPr>
          <w:rFonts w:hint="cs"/>
          <w:rtl/>
        </w:rPr>
        <w:t xml:space="preserve"> </w:t>
      </w:r>
      <w:r>
        <w:rPr>
          <w:rFonts w:hint="cs"/>
          <w:rtl/>
        </w:rPr>
        <w:t>על מפגעי המפחמות. מרבית התלונות שהתקבלו במשרד להגנת הסביבה היו מתושבי פרדס חנה-כרכור. בנוסף התקבלו תלונות אף מתושבי חדרה, קיבוץ מצר ומצפה אילן.</w:t>
      </w:r>
    </w:p>
    <w:p w:rsidR="00D96CB8" w:rsidRDefault="00D96CB8" w:rsidP="0088526A">
      <w:pPr>
        <w:pStyle w:val="a"/>
        <w:ind w:left="325"/>
      </w:pPr>
      <w:r w:rsidRPr="00BA4FDB">
        <w:rPr>
          <w:rtl/>
        </w:rPr>
        <w:t>בעקבות</w:t>
      </w:r>
      <w:r>
        <w:rPr>
          <w:rFonts w:hint="cs"/>
          <w:rtl/>
        </w:rPr>
        <w:t xml:space="preserve"> התחדשות</w:t>
      </w:r>
      <w:r w:rsidRPr="00BA4FDB">
        <w:rPr>
          <w:rtl/>
        </w:rPr>
        <w:t xml:space="preserve"> </w:t>
      </w:r>
      <w:r w:rsidRPr="00767787">
        <w:rPr>
          <w:rFonts w:hint="cs"/>
          <w:rtl/>
        </w:rPr>
        <w:t>ה</w:t>
      </w:r>
      <w:r w:rsidRPr="00767787">
        <w:rPr>
          <w:rtl/>
        </w:rPr>
        <w:t xml:space="preserve">תלונות על </w:t>
      </w:r>
      <w:r>
        <w:rPr>
          <w:rFonts w:hint="cs"/>
          <w:rtl/>
        </w:rPr>
        <w:t>מפגעי המפחמות</w:t>
      </w:r>
      <w:r w:rsidRPr="00767787">
        <w:rPr>
          <w:rFonts w:hint="cs"/>
          <w:rtl/>
        </w:rPr>
        <w:t>,</w:t>
      </w:r>
      <w:r w:rsidRPr="00767787">
        <w:rPr>
          <w:rtl/>
        </w:rPr>
        <w:t xml:space="preserve"> הציב </w:t>
      </w:r>
      <w:r w:rsidRPr="00767787">
        <w:rPr>
          <w:rFonts w:hint="cs"/>
          <w:rtl/>
        </w:rPr>
        <w:t>המשרד ל</w:t>
      </w:r>
      <w:r>
        <w:rPr>
          <w:rFonts w:hint="cs"/>
          <w:rtl/>
        </w:rPr>
        <w:t xml:space="preserve">הגנת </w:t>
      </w:r>
      <w:r w:rsidRPr="00767787">
        <w:rPr>
          <w:rFonts w:hint="cs"/>
          <w:rtl/>
        </w:rPr>
        <w:t>הסביבה</w:t>
      </w:r>
      <w:r w:rsidRPr="00A54A80">
        <w:rPr>
          <w:rtl/>
        </w:rPr>
        <w:t xml:space="preserve"> </w:t>
      </w:r>
      <w:r w:rsidRPr="00F512B5">
        <w:rPr>
          <w:rtl/>
        </w:rPr>
        <w:t xml:space="preserve">ניידת ניטור </w:t>
      </w:r>
      <w:r w:rsidRPr="00767787">
        <w:rPr>
          <w:rtl/>
        </w:rPr>
        <w:t xml:space="preserve">רציף </w:t>
      </w:r>
      <w:r w:rsidRPr="00767787">
        <w:rPr>
          <w:rFonts w:hint="cs"/>
          <w:rtl/>
        </w:rPr>
        <w:t xml:space="preserve">למדידת איכות האוויר </w:t>
      </w:r>
      <w:r w:rsidRPr="00767787">
        <w:rPr>
          <w:rtl/>
        </w:rPr>
        <w:t>בפרדס חנה</w:t>
      </w:r>
      <w:r>
        <w:rPr>
          <w:rFonts w:hint="cs"/>
          <w:rtl/>
        </w:rPr>
        <w:t>-</w:t>
      </w:r>
      <w:r w:rsidRPr="00BA4FDB">
        <w:rPr>
          <w:rtl/>
        </w:rPr>
        <w:t>כרכור ב</w:t>
      </w:r>
      <w:r>
        <w:rPr>
          <w:rFonts w:hint="cs"/>
          <w:rtl/>
        </w:rPr>
        <w:t xml:space="preserve">מהלך החודשים </w:t>
      </w:r>
      <w:r w:rsidRPr="00BA4FDB">
        <w:rPr>
          <w:rtl/>
        </w:rPr>
        <w:t>יוני</w:t>
      </w:r>
      <w:r w:rsidR="007177CE">
        <w:rPr>
          <w:rtl/>
        </w:rPr>
        <w:t>-</w:t>
      </w:r>
      <w:r w:rsidRPr="00BA4FDB">
        <w:rPr>
          <w:rtl/>
        </w:rPr>
        <w:t xml:space="preserve">אוגוסט </w:t>
      </w:r>
      <w:r w:rsidR="0088526A">
        <w:rPr>
          <w:rFonts w:hint="cs"/>
          <w:rtl/>
        </w:rPr>
        <w:t xml:space="preserve"> </w:t>
      </w:r>
      <w:r w:rsidRPr="00BA4FDB">
        <w:rPr>
          <w:rtl/>
        </w:rPr>
        <w:t>2013</w:t>
      </w:r>
      <w:r w:rsidR="0088526A">
        <w:rPr>
          <w:rFonts w:hint="cs"/>
          <w:rtl/>
        </w:rPr>
        <w:t xml:space="preserve">. </w:t>
      </w:r>
    </w:p>
    <w:p w:rsidR="00D96CB8" w:rsidRDefault="00D96CB8" w:rsidP="008B5F2F">
      <w:pPr>
        <w:pStyle w:val="a"/>
        <w:ind w:left="325"/>
      </w:pPr>
      <w:r>
        <w:rPr>
          <w:rFonts w:hint="cs"/>
          <w:rtl/>
        </w:rPr>
        <w:t xml:space="preserve">מניתוח הנתונים שנערכו בפרדס חנה-כרכור בין החודשים יוני-אוגוסט 2013, </w:t>
      </w:r>
      <w:r w:rsidRPr="00BA4FDB">
        <w:rPr>
          <w:rtl/>
        </w:rPr>
        <w:t>על פי המדידות,</w:t>
      </w:r>
      <w:r>
        <w:rPr>
          <w:rtl/>
        </w:rPr>
        <w:t xml:space="preserve"> </w:t>
      </w:r>
      <w:r>
        <w:rPr>
          <w:rFonts w:hint="cs"/>
          <w:rtl/>
        </w:rPr>
        <w:t xml:space="preserve">ובהמשך לנתונים ביחס </w:t>
      </w:r>
      <w:proofErr w:type="spellStart"/>
      <w:r>
        <w:rPr>
          <w:rFonts w:hint="cs"/>
          <w:rtl/>
        </w:rPr>
        <w:t>למזהמי</w:t>
      </w:r>
      <w:proofErr w:type="spellEnd"/>
      <w:r>
        <w:rPr>
          <w:rFonts w:hint="cs"/>
          <w:rtl/>
        </w:rPr>
        <w:t xml:space="preserve"> האוויר כפי שהוצגו בכתב התשובה בעתירות המאוחדות, </w:t>
      </w:r>
      <w:r w:rsidR="00E723FB">
        <w:rPr>
          <w:rFonts w:hint="cs"/>
          <w:rtl/>
        </w:rPr>
        <w:t xml:space="preserve">עולה כי </w:t>
      </w:r>
      <w:r>
        <w:rPr>
          <w:rFonts w:hint="cs"/>
          <w:rtl/>
        </w:rPr>
        <w:t>מבין כלל המזהמים שנוטרו (חלקיק</w:t>
      </w:r>
      <w:r w:rsidR="00C55473">
        <w:rPr>
          <w:rFonts w:hint="cs"/>
          <w:rtl/>
        </w:rPr>
        <w:t xml:space="preserve">ים </w:t>
      </w:r>
      <w:proofErr w:type="spellStart"/>
      <w:r w:rsidR="00C55473">
        <w:rPr>
          <w:rFonts w:hint="cs"/>
          <w:rtl/>
        </w:rPr>
        <w:t>נשימים</w:t>
      </w:r>
      <w:proofErr w:type="spellEnd"/>
      <w:r w:rsidR="00C55473">
        <w:rPr>
          <w:rFonts w:hint="cs"/>
          <w:rtl/>
        </w:rPr>
        <w:t xml:space="preserve"> עדינים; תחמוצות חנקן, </w:t>
      </w:r>
      <w:r>
        <w:rPr>
          <w:rFonts w:hint="cs"/>
          <w:rtl/>
        </w:rPr>
        <w:t>חנקן דו חמצני, גופ</w:t>
      </w:r>
      <w:r w:rsidR="0050440A">
        <w:rPr>
          <w:rFonts w:hint="cs"/>
          <w:rtl/>
        </w:rPr>
        <w:t>ר</w:t>
      </w:r>
      <w:r>
        <w:rPr>
          <w:rFonts w:hint="cs"/>
          <w:rtl/>
        </w:rPr>
        <w:t xml:space="preserve">ית דו חמצנית ואוזון), לא נמצאו חריגות מערכי הסביבה, הקבועים בתקנות אוויר נקי (ערכי איכות </w:t>
      </w:r>
      <w:r w:rsidR="0088526A">
        <w:rPr>
          <w:rFonts w:hint="cs"/>
          <w:rtl/>
        </w:rPr>
        <w:t>אוויר) (הוראת שעה), התשע"א-2011. (</w:t>
      </w:r>
      <w:hyperlink w:anchor="_‏_נספח_ט'" w:history="1">
        <w:r w:rsidR="0088526A" w:rsidRPr="0088526A">
          <w:rPr>
            <w:rStyle w:val="Hyperlink"/>
            <w:rtl/>
          </w:rPr>
          <w:t>‏ נספח ט' – נספחי ניטור אוויר</w:t>
        </w:r>
      </w:hyperlink>
      <w:r w:rsidR="001B265F">
        <w:rPr>
          <w:rFonts w:hint="cs"/>
          <w:rtl/>
        </w:rPr>
        <w:t>)</w:t>
      </w:r>
      <w:r w:rsidR="00185EED">
        <w:rPr>
          <w:rFonts w:hint="cs"/>
          <w:rtl/>
        </w:rPr>
        <w:t>.</w:t>
      </w:r>
    </w:p>
    <w:p w:rsidR="00D96CB8" w:rsidRDefault="00D96CB8" w:rsidP="007F54CF">
      <w:pPr>
        <w:pStyle w:val="a"/>
        <w:ind w:left="325"/>
      </w:pPr>
      <w:r>
        <w:rPr>
          <w:rFonts w:hint="cs"/>
          <w:rtl/>
        </w:rPr>
        <w:t>כך או כך, כפי שהובהר במסגרת עתירות המפחמות המאוחדות, אין מחלוקת כי פעילות המפחמות גורמת לקיומם של מפגעי ריח.</w:t>
      </w:r>
      <w:r w:rsidR="00C55473">
        <w:rPr>
          <w:rFonts w:hint="cs"/>
          <w:rtl/>
        </w:rPr>
        <w:t xml:space="preserve"> </w:t>
      </w:r>
      <w:r>
        <w:rPr>
          <w:rFonts w:hint="cs"/>
          <w:rtl/>
        </w:rPr>
        <w:t xml:space="preserve">על פי </w:t>
      </w:r>
      <w:r w:rsidRPr="00E15A22">
        <w:rPr>
          <w:rtl/>
        </w:rPr>
        <w:t xml:space="preserve">מספר דוחות שנערכו על ידי איגוד ערים לשמירת איכות הסביבה (שרון-כרמל), נרשמו מספר מקרים של מפגעי ריח חזק ביישובים מצפה אילן וקיבוץ </w:t>
      </w:r>
      <w:r w:rsidRPr="00600D7C">
        <w:rPr>
          <w:rtl/>
        </w:rPr>
        <w:t>מצר.</w:t>
      </w:r>
    </w:p>
    <w:p w:rsidR="00375F9E" w:rsidRDefault="00375F9E" w:rsidP="007F54CF">
      <w:pPr>
        <w:pStyle w:val="a"/>
        <w:ind w:left="325"/>
      </w:pPr>
      <w:r>
        <w:rPr>
          <w:rFonts w:hint="cs"/>
          <w:rtl/>
        </w:rPr>
        <w:t xml:space="preserve">יוער, כי על פי הספרות הרפואית, חשיפה לאורך זמן לתוצרי שריפת עצים, עלולה לגרום או להחמיר מגוון של בעיות בריאותיות. </w:t>
      </w:r>
    </w:p>
    <w:p w:rsidR="00D96CB8" w:rsidRDefault="00D96CB8" w:rsidP="00EC2971">
      <w:pPr>
        <w:pStyle w:val="a"/>
        <w:ind w:left="325"/>
      </w:pPr>
      <w:r w:rsidRPr="00D96CB8">
        <w:rPr>
          <w:rtl/>
        </w:rPr>
        <w:t xml:space="preserve">סמכות </w:t>
      </w:r>
      <w:proofErr w:type="spellStart"/>
      <w:r w:rsidR="00176449">
        <w:rPr>
          <w:rFonts w:hint="cs"/>
          <w:rtl/>
        </w:rPr>
        <w:t>המ</w:t>
      </w:r>
      <w:r w:rsidR="00B530BF">
        <w:rPr>
          <w:rFonts w:hint="cs"/>
          <w:rtl/>
        </w:rPr>
        <w:t>י</w:t>
      </w:r>
      <w:r w:rsidR="00176449">
        <w:rPr>
          <w:rFonts w:hint="cs"/>
          <w:rtl/>
        </w:rPr>
        <w:t>נהל</w:t>
      </w:r>
      <w:proofErr w:type="spellEnd"/>
      <w:r w:rsidR="00176449">
        <w:rPr>
          <w:rFonts w:hint="cs"/>
          <w:rtl/>
        </w:rPr>
        <w:t xml:space="preserve"> האזרחי ביהודה ושמרון </w:t>
      </w:r>
      <w:r w:rsidRPr="00D96CB8">
        <w:rPr>
          <w:rtl/>
        </w:rPr>
        <w:t>לתפיסת גזרי העץ המשמשים חומרי גלם לפעילות המפחמות קמה מכ</w:t>
      </w:r>
      <w:r w:rsidR="009604FB">
        <w:rPr>
          <w:rFonts w:hint="cs"/>
          <w:rtl/>
        </w:rPr>
        <w:t>ו</w:t>
      </w:r>
      <w:r w:rsidRPr="00D96CB8">
        <w:rPr>
          <w:rtl/>
        </w:rPr>
        <w:t xml:space="preserve">ח סעיף 2 </w:t>
      </w:r>
      <w:r w:rsidR="00811252">
        <w:rPr>
          <w:rFonts w:hint="cs"/>
          <w:rtl/>
        </w:rPr>
        <w:t>ל</w:t>
      </w:r>
      <w:r w:rsidR="00811252" w:rsidRPr="00D96CB8">
        <w:rPr>
          <w:rtl/>
        </w:rPr>
        <w:t xml:space="preserve">צו </w:t>
      </w:r>
      <w:r w:rsidRPr="00D96CB8">
        <w:rPr>
          <w:rtl/>
        </w:rPr>
        <w:t xml:space="preserve">בדבר העברת טובין (יהודה ושומרון) (מספר 1252), התשמ"ח-1988 (להלן: "הצו בדבר העברת טובין") ובהתאם </w:t>
      </w:r>
      <w:r w:rsidR="009604FB">
        <w:rPr>
          <w:rFonts w:hint="cs"/>
          <w:rtl/>
        </w:rPr>
        <w:t>ל</w:t>
      </w:r>
      <w:r w:rsidRPr="00D96CB8">
        <w:rPr>
          <w:rtl/>
        </w:rPr>
        <w:t xml:space="preserve">"היתר כללי להבאת טובין (יהודה ושומרון), התשס"ה-2005" (להלן: "ההיתר הכללי להבאת </w:t>
      </w:r>
      <w:r w:rsidRPr="00D96CB8">
        <w:rPr>
          <w:rtl/>
        </w:rPr>
        <w:lastRenderedPageBreak/>
        <w:t>טובין"), האוסר על הכנסת גזרי עץ לאזור, במשולב עם ההוראות מכוח סעיפים 60 ו-21 לצו בדבר הוראות ביטחון [נוסח משולב] (יהודה ושומרון) (צו מס' 1651)</w:t>
      </w:r>
      <w:r>
        <w:rPr>
          <w:rFonts w:hint="cs"/>
          <w:rtl/>
        </w:rPr>
        <w:t>.</w:t>
      </w:r>
      <w:r w:rsidR="00EC2971">
        <w:rPr>
          <w:rFonts w:hint="cs"/>
          <w:rtl/>
        </w:rPr>
        <w:t xml:space="preserve"> </w:t>
      </w:r>
    </w:p>
    <w:p w:rsidR="00D96CB8" w:rsidRDefault="00D96CB8" w:rsidP="00B530BF">
      <w:pPr>
        <w:pStyle w:val="a"/>
      </w:pPr>
      <w:r w:rsidRPr="00D96CB8">
        <w:rPr>
          <w:rtl/>
        </w:rPr>
        <w:t xml:space="preserve">בהזדמנויות שונות, </w:t>
      </w:r>
      <w:r w:rsidR="00CF7812">
        <w:rPr>
          <w:rFonts w:hint="cs"/>
          <w:rtl/>
        </w:rPr>
        <w:t xml:space="preserve">נתפסו </w:t>
      </w:r>
      <w:r w:rsidR="00CF287F" w:rsidRPr="00CF287F">
        <w:rPr>
          <w:rtl/>
        </w:rPr>
        <w:t xml:space="preserve">על ידי </w:t>
      </w:r>
      <w:r w:rsidR="00B530BF">
        <w:rPr>
          <w:rFonts w:hint="cs"/>
          <w:rtl/>
        </w:rPr>
        <w:t xml:space="preserve">פקחי יחידת דוד ויחידת הפיקוח </w:t>
      </w:r>
      <w:proofErr w:type="spellStart"/>
      <w:r w:rsidR="00B530BF">
        <w:rPr>
          <w:rFonts w:hint="cs"/>
          <w:rtl/>
        </w:rPr>
        <w:t>במינהל</w:t>
      </w:r>
      <w:proofErr w:type="spellEnd"/>
      <w:r w:rsidR="00B530BF">
        <w:rPr>
          <w:rFonts w:hint="cs"/>
          <w:rtl/>
        </w:rPr>
        <w:t xml:space="preserve"> האזרחי</w:t>
      </w:r>
      <w:r w:rsidR="00CF287F" w:rsidRPr="00CF287F">
        <w:rPr>
          <w:rFonts w:hint="cs"/>
          <w:rtl/>
        </w:rPr>
        <w:t xml:space="preserve"> </w:t>
      </w:r>
      <w:r w:rsidR="006A3626">
        <w:rPr>
          <w:rFonts w:hint="cs"/>
          <w:rtl/>
        </w:rPr>
        <w:t>עשרות</w:t>
      </w:r>
      <w:r w:rsidRPr="00D96CB8">
        <w:rPr>
          <w:rtl/>
        </w:rPr>
        <w:t xml:space="preserve"> משאיות שהובילו גזרי עץ מישראל לאזור ללא היתר ובניגוד לדין. עם זאת, בניגוד לפעולות אכיפה בתחום האזור המצוי מזרחית לגדר הב</w:t>
      </w:r>
      <w:r w:rsidR="00A6718E">
        <w:rPr>
          <w:rFonts w:hint="cs"/>
          <w:rtl/>
        </w:rPr>
        <w:t>י</w:t>
      </w:r>
      <w:r w:rsidRPr="00D96CB8">
        <w:rPr>
          <w:rtl/>
        </w:rPr>
        <w:t xml:space="preserve">טחון, הרי שבתחום מרחב התפר (שבתחום </w:t>
      </w:r>
      <w:proofErr w:type="spellStart"/>
      <w:r w:rsidRPr="00D96CB8">
        <w:rPr>
          <w:rtl/>
        </w:rPr>
        <w:t>איו"ש</w:t>
      </w:r>
      <w:proofErr w:type="spellEnd"/>
      <w:r w:rsidRPr="00D96CB8">
        <w:rPr>
          <w:rtl/>
        </w:rPr>
        <w:t>, ממערב לגדר הב</w:t>
      </w:r>
      <w:r w:rsidR="00A6718E">
        <w:rPr>
          <w:rFonts w:hint="cs"/>
          <w:rtl/>
        </w:rPr>
        <w:t>י</w:t>
      </w:r>
      <w:r w:rsidRPr="00D96CB8">
        <w:rPr>
          <w:rtl/>
        </w:rPr>
        <w:t xml:space="preserve">טחון) קיים קושי </w:t>
      </w:r>
      <w:r w:rsidR="009604FB">
        <w:rPr>
          <w:rFonts w:hint="cs"/>
          <w:rtl/>
        </w:rPr>
        <w:t>ב</w:t>
      </w:r>
      <w:r w:rsidRPr="00D96CB8">
        <w:rPr>
          <w:rtl/>
        </w:rPr>
        <w:t>ביצוע פעולות אכיפה מסוג זה, נוכח הקרבה לשטח ישראל והעדר חיץ פיזי המונע מעבר משאיות המובילות גזרי עץ</w:t>
      </w:r>
      <w:r>
        <w:rPr>
          <w:rFonts w:hint="cs"/>
          <w:rtl/>
        </w:rPr>
        <w:t>.</w:t>
      </w:r>
    </w:p>
    <w:p w:rsidR="00D96CB8" w:rsidRDefault="00CF7812" w:rsidP="00EC2971">
      <w:pPr>
        <w:pStyle w:val="a"/>
        <w:ind w:left="325"/>
        <w:rPr>
          <w:rtl/>
        </w:rPr>
      </w:pPr>
      <w:r>
        <w:rPr>
          <w:rFonts w:hint="cs"/>
          <w:rtl/>
        </w:rPr>
        <w:t xml:space="preserve">לאחר </w:t>
      </w:r>
      <w:r w:rsidR="00D96CB8">
        <w:rPr>
          <w:rtl/>
        </w:rPr>
        <w:t xml:space="preserve">עבודת מטה במנהל האזרחי בשיתוף עם המשרד להגנת הסביבה, </w:t>
      </w:r>
      <w:r>
        <w:rPr>
          <w:rFonts w:hint="cs"/>
          <w:rtl/>
        </w:rPr>
        <w:t xml:space="preserve">הוסמכו </w:t>
      </w:r>
      <w:r w:rsidR="00D96CB8">
        <w:rPr>
          <w:rtl/>
        </w:rPr>
        <w:t>פקחי יחידת "</w:t>
      </w:r>
      <w:r>
        <w:rPr>
          <w:rFonts w:hint="cs"/>
          <w:rtl/>
        </w:rPr>
        <w:t>דוד</w:t>
      </w:r>
      <w:r w:rsidR="00D96CB8">
        <w:rPr>
          <w:rtl/>
        </w:rPr>
        <w:t xml:space="preserve">" </w:t>
      </w:r>
      <w:r w:rsidR="00EC2971">
        <w:rPr>
          <w:rtl/>
        </w:rPr>
        <w:t>ברשות הטבע והגנים הלאומיים בישראל,</w:t>
      </w:r>
      <w:r w:rsidR="00D96CB8">
        <w:rPr>
          <w:rtl/>
        </w:rPr>
        <w:t xml:space="preserve"> כפקחי מעברים, לעניין אכיפה בתחום הכנסת הפסולת מישראל לאזור (ובכלל זה ג</w:t>
      </w:r>
      <w:r w:rsidR="002E78C6">
        <w:rPr>
          <w:rFonts w:hint="cs"/>
          <w:rtl/>
        </w:rPr>
        <w:t>ד</w:t>
      </w:r>
      <w:r w:rsidR="007177CE">
        <w:rPr>
          <w:rtl/>
        </w:rPr>
        <w:t>ם</w:t>
      </w:r>
      <w:r w:rsidR="007177CE">
        <w:rPr>
          <w:rFonts w:hint="cs"/>
          <w:rtl/>
        </w:rPr>
        <w:t xml:space="preserve"> - </w:t>
      </w:r>
      <w:r w:rsidR="00D96CB8">
        <w:rPr>
          <w:rtl/>
        </w:rPr>
        <w:t xml:space="preserve">גזרי עץ), תחת הנחייתו המקצועית של קמ"ט איכות הסביבה במנהל האזרחי. </w:t>
      </w:r>
      <w:r w:rsidR="007177CE">
        <w:rPr>
          <w:rFonts w:hint="cs"/>
          <w:rtl/>
        </w:rPr>
        <w:t xml:space="preserve">זאת באמצעות </w:t>
      </w:r>
      <w:r w:rsidR="007177CE">
        <w:rPr>
          <w:rtl/>
        </w:rPr>
        <w:t>הסמכויות המופיעות בצו בדבר הסדרת הסמכויות בנקודות מעבר (הוראת שעה)(יהודה ושומרון) (מס' 1665), התשע"א-2010</w:t>
      </w:r>
      <w:r w:rsidR="007177CE">
        <w:rPr>
          <w:rFonts w:hint="cs"/>
          <w:rtl/>
        </w:rPr>
        <w:t>.</w:t>
      </w:r>
    </w:p>
    <w:p w:rsidR="00E30847" w:rsidRDefault="009615DE" w:rsidP="00E30847">
      <w:pPr>
        <w:pStyle w:val="a"/>
        <w:ind w:left="325"/>
      </w:pPr>
      <w:r>
        <w:rPr>
          <w:rFonts w:hint="cs"/>
          <w:b w:val="0"/>
          <w:bCs/>
          <w:rtl/>
        </w:rPr>
        <w:t xml:space="preserve">ייעודה של </w:t>
      </w:r>
      <w:r w:rsidRPr="00A6718E">
        <w:rPr>
          <w:rFonts w:hint="cs"/>
          <w:b w:val="0"/>
          <w:bCs/>
          <w:rtl/>
        </w:rPr>
        <w:t xml:space="preserve">יחידת דוד </w:t>
      </w:r>
      <w:r>
        <w:rPr>
          <w:rFonts w:hint="cs"/>
          <w:b w:val="0"/>
          <w:bCs/>
          <w:rtl/>
        </w:rPr>
        <w:t>ה</w:t>
      </w:r>
      <w:r w:rsidR="006842C3">
        <w:rPr>
          <w:rFonts w:hint="cs"/>
          <w:b w:val="0"/>
          <w:bCs/>
          <w:rtl/>
        </w:rPr>
        <w:t>ו</w:t>
      </w:r>
      <w:r>
        <w:rPr>
          <w:rFonts w:hint="cs"/>
          <w:b w:val="0"/>
          <w:bCs/>
          <w:rtl/>
        </w:rPr>
        <w:t>א</w:t>
      </w:r>
      <w:r w:rsidRPr="00A6718E">
        <w:rPr>
          <w:rFonts w:hint="cs"/>
          <w:b w:val="0"/>
          <w:bCs/>
          <w:rtl/>
        </w:rPr>
        <w:t xml:space="preserve"> לאכוף ולמנוע הכנסת פסולת מכל סוג שהוא לאזור, לרבות ג</w:t>
      </w:r>
      <w:r>
        <w:rPr>
          <w:rFonts w:hint="cs"/>
          <w:b w:val="0"/>
          <w:bCs/>
          <w:rtl/>
        </w:rPr>
        <w:t>ד</w:t>
      </w:r>
      <w:r w:rsidRPr="00A6718E">
        <w:rPr>
          <w:rFonts w:hint="cs"/>
          <w:b w:val="0"/>
          <w:bCs/>
          <w:rtl/>
        </w:rPr>
        <w:t xml:space="preserve">ם, המשמש כאמור חומר גלם המזין את פעולת המפחמות. היחידה החלה את פעילותה בשלהי שנת 2013. </w:t>
      </w:r>
      <w:r w:rsidRPr="0017439F">
        <w:rPr>
          <w:rFonts w:hint="cs"/>
          <w:rtl/>
        </w:rPr>
        <w:t xml:space="preserve">בתוך כך, הקצה המשרד להגנת הסביבה </w:t>
      </w:r>
      <w:r w:rsidRPr="004E45EC">
        <w:rPr>
          <w:rFonts w:hint="cs"/>
          <w:rtl/>
        </w:rPr>
        <w:t>תקציב ל</w:t>
      </w:r>
      <w:r w:rsidRPr="00205F01">
        <w:rPr>
          <w:rFonts w:hint="cs"/>
          <w:rtl/>
        </w:rPr>
        <w:t>פעילות היחידה בסכום של כ-</w:t>
      </w:r>
      <w:r w:rsidRPr="0044065A">
        <w:rPr>
          <w:rFonts w:hint="cs"/>
          <w:rtl/>
        </w:rPr>
        <w:t xml:space="preserve">4 מיליון </w:t>
      </w:r>
      <w:r w:rsidRPr="00BA59E9">
        <w:rPr>
          <w:rFonts w:hint="cs"/>
          <w:rtl/>
        </w:rPr>
        <w:t>ש"ח לשנה.</w:t>
      </w:r>
      <w:r>
        <w:rPr>
          <w:rFonts w:hint="cs"/>
          <w:rtl/>
        </w:rPr>
        <w:t xml:space="preserve"> ההפעלה השוטפת של היחידה מבוצעת על ידי קמ"ט איכות הסביבה במנהל האזרחי, </w:t>
      </w:r>
      <w:r w:rsidR="00B530BF">
        <w:rPr>
          <w:rFonts w:hint="cs"/>
          <w:rtl/>
        </w:rPr>
        <w:t xml:space="preserve">ובסיוע </w:t>
      </w:r>
      <w:r>
        <w:rPr>
          <w:rFonts w:hint="cs"/>
          <w:rtl/>
        </w:rPr>
        <w:t>סמנכ"ל לאכיפה במשרד להגנת הסביבה.</w:t>
      </w:r>
      <w:r w:rsidR="00E30847">
        <w:rPr>
          <w:rFonts w:hint="cs"/>
          <w:rtl/>
        </w:rPr>
        <w:t xml:space="preserve"> </w:t>
      </w:r>
    </w:p>
    <w:p w:rsidR="009615DE" w:rsidRPr="00E30847" w:rsidRDefault="009615DE" w:rsidP="00E30847">
      <w:pPr>
        <w:pStyle w:val="a"/>
        <w:numPr>
          <w:ilvl w:val="0"/>
          <w:numId w:val="0"/>
        </w:numPr>
        <w:ind w:left="325"/>
        <w:rPr>
          <w:rtl/>
        </w:rPr>
      </w:pPr>
      <w:r>
        <w:rPr>
          <w:rFonts w:hint="cs"/>
          <w:rtl/>
        </w:rPr>
        <w:t>לקראת שנת 2016 ולאור הצורך בהגברת הפיקוח על מעבר פסולות במעברים, לרבות גדמי עצים למפחמות, הוחלט על הקצאת 13 פקחים נוספים ליחידת דוד.</w:t>
      </w:r>
    </w:p>
    <w:p w:rsidR="00A6718E" w:rsidRDefault="00A6718E" w:rsidP="00E56B1E">
      <w:pPr>
        <w:pStyle w:val="a"/>
        <w:ind w:left="325"/>
      </w:pPr>
      <w:r>
        <w:rPr>
          <w:rFonts w:hint="cs"/>
          <w:rtl/>
        </w:rPr>
        <w:t>ב</w:t>
      </w:r>
      <w:r w:rsidR="009604FB">
        <w:rPr>
          <w:rFonts w:hint="cs"/>
          <w:rtl/>
        </w:rPr>
        <w:t>מסגרת ההליך ב</w:t>
      </w:r>
      <w:r w:rsidRPr="00A6718E">
        <w:rPr>
          <w:rtl/>
        </w:rPr>
        <w:t>בג"</w:t>
      </w:r>
      <w:r w:rsidR="00303D54">
        <w:rPr>
          <w:rFonts w:hint="cs"/>
          <w:rtl/>
        </w:rPr>
        <w:t>ץ</w:t>
      </w:r>
      <w:r w:rsidRPr="00A6718E">
        <w:rPr>
          <w:rtl/>
        </w:rPr>
        <w:t xml:space="preserve"> 2722/14 - </w:t>
      </w:r>
      <w:r w:rsidRPr="00E56B1E">
        <w:rPr>
          <w:b w:val="0"/>
          <w:bCs/>
          <w:rtl/>
        </w:rPr>
        <w:t>מצפה אילן - אגודה שיתופית להתיישבות קהילתית</w:t>
      </w:r>
      <w:r w:rsidRPr="00A6718E">
        <w:rPr>
          <w:rtl/>
        </w:rPr>
        <w:t xml:space="preserve">  נ' </w:t>
      </w:r>
      <w:r w:rsidRPr="00E56B1E">
        <w:rPr>
          <w:b w:val="0"/>
          <w:bCs/>
          <w:rtl/>
        </w:rPr>
        <w:t>מדינת ישראל</w:t>
      </w:r>
      <w:r w:rsidRPr="00A6718E">
        <w:rPr>
          <w:rtl/>
        </w:rPr>
        <w:t xml:space="preserve"> </w:t>
      </w:r>
      <w:r w:rsidR="009604FB">
        <w:rPr>
          <w:rFonts w:hint="cs"/>
          <w:rtl/>
        </w:rPr>
        <w:t xml:space="preserve">קבע </w:t>
      </w:r>
      <w:r>
        <w:rPr>
          <w:rFonts w:hint="cs"/>
          <w:rtl/>
        </w:rPr>
        <w:t xml:space="preserve">בית המשפט </w:t>
      </w:r>
      <w:r w:rsidR="009604FB">
        <w:rPr>
          <w:rFonts w:hint="cs"/>
          <w:rtl/>
        </w:rPr>
        <w:t>בהחלטתו</w:t>
      </w:r>
      <w:r w:rsidR="00CF7812">
        <w:rPr>
          <w:rFonts w:hint="cs"/>
          <w:rtl/>
        </w:rPr>
        <w:t xml:space="preserve"> </w:t>
      </w:r>
      <w:r w:rsidR="00303D54">
        <w:rPr>
          <w:rFonts w:hint="cs"/>
          <w:rtl/>
        </w:rPr>
        <w:t xml:space="preserve">מיום 3.6.2015 </w:t>
      </w:r>
      <w:r>
        <w:rPr>
          <w:rFonts w:hint="cs"/>
          <w:rtl/>
        </w:rPr>
        <w:t>כי "</w:t>
      </w:r>
      <w:r w:rsidRPr="00A6718E">
        <w:rPr>
          <w:rtl/>
        </w:rPr>
        <w:t xml:space="preserve">אנו מתרשמים כי אכן ישנה מודעות ונעשים מאמצים מסוימים, ואיננו מקלים בהם ראש, אך נראה לנו כי משאין חולק על קיום המפגע הקשה ועל חשיבותו, קרי, אין גוזמה בטענת </w:t>
      </w:r>
      <w:r w:rsidR="00010661">
        <w:rPr>
          <w:rFonts w:hint="cs"/>
          <w:rtl/>
        </w:rPr>
        <w:t>העותרים</w:t>
      </w:r>
      <w:r w:rsidR="002E78C6">
        <w:rPr>
          <w:rFonts w:hint="cs"/>
          <w:rtl/>
        </w:rPr>
        <w:t xml:space="preserve"> </w:t>
      </w:r>
      <w:r w:rsidRPr="00A6718E">
        <w:rPr>
          <w:rtl/>
        </w:rPr>
        <w:t>- על המערכת הממשלתית להגביר את פעולתה. זאת - הן בחיפוש פתרונות נורמטיביים שיאפשרו אכיפה רבה יותר, הן באכיפה הקיימת. עיקר הנושא מצוי באחריות המשרד להגנת הסביבה, אך יש לו היבטי בריאות וחקלאות וכמובן תקציב, ועל כן אנו סבורים כי על צוות בין-משרדי להתמסד בהחלטת ממשלה, ולפעול באופן תדיר. נבקש גם כי דברים אלה יובאו לידיעת השרים להגנת הסביבה, הבריאות, החקלאות והאוצר. חכמינו אמרו "</w:t>
      </w:r>
      <w:proofErr w:type="spellStart"/>
      <w:r w:rsidRPr="00A6718E">
        <w:rPr>
          <w:rtl/>
        </w:rPr>
        <w:t>דעלך</w:t>
      </w:r>
      <w:proofErr w:type="spellEnd"/>
      <w:r w:rsidRPr="00A6718E">
        <w:rPr>
          <w:rtl/>
        </w:rPr>
        <w:t xml:space="preserve"> </w:t>
      </w:r>
      <w:proofErr w:type="spellStart"/>
      <w:r w:rsidRPr="00A6718E">
        <w:rPr>
          <w:rtl/>
        </w:rPr>
        <w:t>סני</w:t>
      </w:r>
      <w:proofErr w:type="spellEnd"/>
      <w:r w:rsidRPr="00A6718E">
        <w:rPr>
          <w:rtl/>
        </w:rPr>
        <w:t xml:space="preserve">, לחברך לא תעביד", מה שעליך שנוא לחברך לא תעשה; ולצורך זירוז הטיפול נראה כולנו עצמנו כדרים </w:t>
      </w:r>
      <w:proofErr w:type="spellStart"/>
      <w:r w:rsidRPr="00A6718E">
        <w:rPr>
          <w:rtl/>
        </w:rPr>
        <w:t>באיזור</w:t>
      </w:r>
      <w:proofErr w:type="spellEnd"/>
      <w:r w:rsidRPr="00A6718E">
        <w:rPr>
          <w:rtl/>
        </w:rPr>
        <w:t xml:space="preserve"> המדינה הסובל מן המפגע</w:t>
      </w:r>
      <w:r>
        <w:rPr>
          <w:rFonts w:hint="cs"/>
          <w:rtl/>
        </w:rPr>
        <w:t>"</w:t>
      </w:r>
      <w:r w:rsidR="003D2F18">
        <w:rPr>
          <w:rFonts w:hint="cs"/>
          <w:rtl/>
        </w:rPr>
        <w:t xml:space="preserve"> </w:t>
      </w:r>
      <w:r w:rsidR="0088526A">
        <w:rPr>
          <w:rFonts w:hint="cs"/>
          <w:rtl/>
        </w:rPr>
        <w:t>(</w:t>
      </w:r>
      <w:hyperlink w:anchor="_נספח_א'_-_1" w:history="1">
        <w:r w:rsidR="0088526A">
          <w:rPr>
            <w:rtl/>
          </w:rPr>
          <w:t xml:space="preserve">נספח א' - </w:t>
        </w:r>
        <w:r w:rsidR="00303D54">
          <w:rPr>
            <w:rFonts w:hint="cs"/>
            <w:rtl/>
          </w:rPr>
          <w:t>החלטת בית השפט מיום 3.6.2015</w:t>
        </w:r>
        <w:r w:rsidR="00E56B1E">
          <w:rPr>
            <w:rFonts w:hint="cs"/>
            <w:rtl/>
          </w:rPr>
          <w:t xml:space="preserve"> ב</w:t>
        </w:r>
        <w:r w:rsidR="0088526A">
          <w:rPr>
            <w:rtl/>
          </w:rPr>
          <w:t>בג</w:t>
        </w:r>
        <w:r w:rsidR="00E56B1E">
          <w:rPr>
            <w:rFonts w:hint="cs"/>
            <w:rtl/>
          </w:rPr>
          <w:t>"</w:t>
        </w:r>
        <w:r w:rsidR="00303D54">
          <w:rPr>
            <w:rFonts w:hint="cs"/>
            <w:rtl/>
          </w:rPr>
          <w:t>ץ</w:t>
        </w:r>
        <w:r w:rsidR="00E56B1E">
          <w:rPr>
            <w:rFonts w:hint="cs"/>
            <w:rtl/>
          </w:rPr>
          <w:t xml:space="preserve"> </w:t>
        </w:r>
        <w:r w:rsidR="0088526A">
          <w:rPr>
            <w:rtl/>
          </w:rPr>
          <w:t>2722/14</w:t>
        </w:r>
      </w:hyperlink>
      <w:r w:rsidR="0088526A">
        <w:rPr>
          <w:rFonts w:hint="cs"/>
          <w:rtl/>
        </w:rPr>
        <w:t>).</w:t>
      </w:r>
      <w:r w:rsidR="00EF243F">
        <w:rPr>
          <w:rFonts w:hint="cs"/>
          <w:rtl/>
        </w:rPr>
        <w:t xml:space="preserve"> </w:t>
      </w:r>
    </w:p>
    <w:p w:rsidR="009615DE" w:rsidRDefault="00492607" w:rsidP="009E7859">
      <w:pPr>
        <w:pStyle w:val="a"/>
        <w:ind w:left="325"/>
      </w:pPr>
      <w:r>
        <w:rPr>
          <w:rFonts w:hint="cs"/>
          <w:rtl/>
        </w:rPr>
        <w:t xml:space="preserve">בעקבות החלטת בית המשפט הנכבד </w:t>
      </w:r>
      <w:r w:rsidR="009E7859">
        <w:rPr>
          <w:rFonts w:hint="cs"/>
          <w:rtl/>
        </w:rPr>
        <w:t>ה</w:t>
      </w:r>
      <w:r>
        <w:rPr>
          <w:rFonts w:hint="cs"/>
          <w:rtl/>
        </w:rPr>
        <w:t xml:space="preserve">תקבלה החלטת ממשלה </w:t>
      </w:r>
      <w:r w:rsidR="009E7859">
        <w:rPr>
          <w:rFonts w:hint="cs"/>
          <w:rtl/>
        </w:rPr>
        <w:t xml:space="preserve">מס' </w:t>
      </w:r>
      <w:r>
        <w:rPr>
          <w:rFonts w:hint="cs"/>
          <w:rtl/>
        </w:rPr>
        <w:t xml:space="preserve">534 </w:t>
      </w:r>
      <w:r w:rsidR="009E7859">
        <w:rPr>
          <w:rFonts w:hint="cs"/>
          <w:rtl/>
        </w:rPr>
        <w:t>שב</w:t>
      </w:r>
      <w:r w:rsidR="00E56B1E">
        <w:rPr>
          <w:rFonts w:hint="cs"/>
          <w:rtl/>
        </w:rPr>
        <w:t>ה</w:t>
      </w:r>
      <w:r w:rsidR="009E7859">
        <w:rPr>
          <w:rFonts w:hint="cs"/>
          <w:rtl/>
        </w:rPr>
        <w:t xml:space="preserve">תאם לאמור בה </w:t>
      </w:r>
      <w:r w:rsidR="006842C3">
        <w:rPr>
          <w:rFonts w:hint="cs"/>
          <w:rtl/>
        </w:rPr>
        <w:t>הוקם</w:t>
      </w:r>
      <w:r>
        <w:rPr>
          <w:rFonts w:hint="cs"/>
          <w:rtl/>
        </w:rPr>
        <w:t xml:space="preserve"> הצוות </w:t>
      </w:r>
      <w:proofErr w:type="spellStart"/>
      <w:r>
        <w:rPr>
          <w:rFonts w:hint="cs"/>
          <w:rtl/>
        </w:rPr>
        <w:t>הבינמשרדי</w:t>
      </w:r>
      <w:proofErr w:type="spellEnd"/>
      <w:r>
        <w:rPr>
          <w:rFonts w:hint="cs"/>
          <w:rtl/>
        </w:rPr>
        <w:t xml:space="preserve"> לצמצום בעיית המפחמות.</w:t>
      </w:r>
    </w:p>
    <w:p w:rsidR="002006AC" w:rsidRDefault="002006AC" w:rsidP="002006AC">
      <w:pPr>
        <w:pStyle w:val="a"/>
        <w:numPr>
          <w:ilvl w:val="0"/>
          <w:numId w:val="0"/>
        </w:numPr>
        <w:ind w:left="360" w:hanging="360"/>
        <w:rPr>
          <w:rtl/>
        </w:rPr>
      </w:pPr>
    </w:p>
    <w:p w:rsidR="00127140" w:rsidRPr="009615DE" w:rsidRDefault="00AE0D46" w:rsidP="002006AC">
      <w:pPr>
        <w:pStyle w:val="a"/>
        <w:numPr>
          <w:ilvl w:val="0"/>
          <w:numId w:val="3"/>
        </w:numPr>
        <w:spacing w:line="276" w:lineRule="auto"/>
        <w:ind w:left="325"/>
        <w:rPr>
          <w:bCs/>
          <w:sz w:val="36"/>
          <w:szCs w:val="36"/>
          <w:u w:val="single"/>
          <w:rtl/>
        </w:rPr>
      </w:pPr>
      <w:r w:rsidRPr="009615DE">
        <w:rPr>
          <w:rFonts w:hint="cs"/>
          <w:bCs/>
          <w:sz w:val="36"/>
          <w:szCs w:val="36"/>
          <w:u w:val="single"/>
          <w:rtl/>
        </w:rPr>
        <w:lastRenderedPageBreak/>
        <w:t>הקמת</w:t>
      </w:r>
      <w:r w:rsidR="00127140" w:rsidRPr="009615DE">
        <w:rPr>
          <w:rFonts w:hint="cs"/>
          <w:bCs/>
          <w:sz w:val="36"/>
          <w:szCs w:val="36"/>
          <w:u w:val="single"/>
          <w:rtl/>
        </w:rPr>
        <w:t xml:space="preserve"> </w:t>
      </w:r>
      <w:r w:rsidR="008C17E8" w:rsidRPr="009615DE">
        <w:rPr>
          <w:bCs/>
          <w:sz w:val="36"/>
          <w:szCs w:val="36"/>
          <w:u w:val="single"/>
          <w:rtl/>
        </w:rPr>
        <w:t xml:space="preserve">צוות </w:t>
      </w:r>
      <w:r w:rsidRPr="009615DE">
        <w:rPr>
          <w:rFonts w:hint="cs"/>
          <w:bCs/>
          <w:sz w:val="36"/>
          <w:szCs w:val="36"/>
          <w:u w:val="single"/>
          <w:rtl/>
        </w:rPr>
        <w:t>ה</w:t>
      </w:r>
      <w:r w:rsidR="008C17E8" w:rsidRPr="009615DE">
        <w:rPr>
          <w:bCs/>
          <w:sz w:val="36"/>
          <w:szCs w:val="36"/>
          <w:u w:val="single"/>
          <w:rtl/>
        </w:rPr>
        <w:t>בי</w:t>
      </w:r>
      <w:r w:rsidRPr="009615DE">
        <w:rPr>
          <w:rFonts w:hint="cs"/>
          <w:bCs/>
          <w:sz w:val="36"/>
          <w:szCs w:val="36"/>
          <w:u w:val="single"/>
          <w:rtl/>
        </w:rPr>
        <w:t xml:space="preserve">ן </w:t>
      </w:r>
      <w:r w:rsidR="008C17E8" w:rsidRPr="009615DE">
        <w:rPr>
          <w:bCs/>
          <w:sz w:val="36"/>
          <w:szCs w:val="36"/>
          <w:u w:val="single"/>
          <w:rtl/>
        </w:rPr>
        <w:t>משרדי לצמצום בעיית המפחמות</w:t>
      </w:r>
    </w:p>
    <w:p w:rsidR="008C17E8" w:rsidRPr="00AE0D46" w:rsidRDefault="008C17E8" w:rsidP="002006AC">
      <w:pPr>
        <w:pStyle w:val="a"/>
        <w:numPr>
          <w:ilvl w:val="0"/>
          <w:numId w:val="0"/>
        </w:numPr>
        <w:spacing w:before="80" w:after="80" w:line="276" w:lineRule="auto"/>
        <w:ind w:left="41"/>
        <w:rPr>
          <w:u w:val="single"/>
        </w:rPr>
      </w:pPr>
      <w:r w:rsidRPr="00AE0D46">
        <w:rPr>
          <w:rFonts w:hint="cs"/>
          <w:u w:val="single"/>
          <w:rtl/>
        </w:rPr>
        <w:t>מינוי הצוות</w:t>
      </w:r>
    </w:p>
    <w:p w:rsidR="00127140" w:rsidRDefault="00D61751" w:rsidP="002006AC">
      <w:pPr>
        <w:pStyle w:val="a"/>
        <w:ind w:left="325"/>
      </w:pPr>
      <w:r>
        <w:rPr>
          <w:rFonts w:hint="cs"/>
          <w:rtl/>
        </w:rPr>
        <w:t xml:space="preserve">לאור רצון הנוגעים בדבר במשרדי הממשלה השונים להביא לשינויים משמעותיים ולמזער משמעותית את בעיית המפחמות, </w:t>
      </w:r>
      <w:r w:rsidR="00492607">
        <w:rPr>
          <w:rFonts w:hint="cs"/>
          <w:rtl/>
        </w:rPr>
        <w:t xml:space="preserve">ונוכח החלטת בית המשפט מיום 3.6.15, העבירה הממשלה את החלטה </w:t>
      </w:r>
      <w:r w:rsidR="00492607" w:rsidRPr="008C17E8">
        <w:rPr>
          <w:rtl/>
        </w:rPr>
        <w:t>מספר  534 מיום 10.09.2015</w:t>
      </w:r>
      <w:r w:rsidR="00492607">
        <w:rPr>
          <w:rFonts w:hint="cs"/>
          <w:rtl/>
        </w:rPr>
        <w:t xml:space="preserve">, </w:t>
      </w:r>
      <w:r w:rsidR="00492607" w:rsidRPr="00AE0D46">
        <w:rPr>
          <w:rtl/>
        </w:rPr>
        <w:t>להק</w:t>
      </w:r>
      <w:r w:rsidR="00492607">
        <w:rPr>
          <w:rFonts w:hint="cs"/>
          <w:rtl/>
        </w:rPr>
        <w:t>מת</w:t>
      </w:r>
      <w:r w:rsidR="00492607" w:rsidRPr="00AE0D46">
        <w:rPr>
          <w:rtl/>
        </w:rPr>
        <w:t xml:space="preserve"> צוות בין משרדי שתפקידו לבחון אפשרויות לפתרון בעיית המפחמות תוך מתן עדיפות לפתרונות סביבתיים</w:t>
      </w:r>
      <w:r w:rsidR="00492607">
        <w:rPr>
          <w:rFonts w:hint="cs"/>
          <w:rtl/>
        </w:rPr>
        <w:t xml:space="preserve"> (</w:t>
      </w:r>
      <w:hyperlink w:anchor="_נספח_ב'_–_1" w:history="1">
        <w:r w:rsidR="00492607" w:rsidRPr="00CA3F96">
          <w:rPr>
            <w:rStyle w:val="Hyperlink"/>
            <w:rFonts w:hint="eastAsia"/>
            <w:rtl/>
          </w:rPr>
          <w:t>נספח</w:t>
        </w:r>
        <w:r w:rsidR="00492607" w:rsidRPr="00CA3F96">
          <w:rPr>
            <w:rStyle w:val="Hyperlink"/>
            <w:rtl/>
          </w:rPr>
          <w:t xml:space="preserve"> ב' – החלטת ממשלה 534 - הקמת צוות </w:t>
        </w:r>
        <w:proofErr w:type="spellStart"/>
        <w:r w:rsidR="00492607" w:rsidRPr="00CA3F96">
          <w:rPr>
            <w:rStyle w:val="Hyperlink"/>
            <w:rtl/>
          </w:rPr>
          <w:t>בינמשרדי</w:t>
        </w:r>
        <w:proofErr w:type="spellEnd"/>
        <w:r w:rsidR="00492607" w:rsidRPr="00CA3F96">
          <w:rPr>
            <w:rStyle w:val="Hyperlink"/>
            <w:rtl/>
          </w:rPr>
          <w:t xml:space="preserve"> לצמצום בעיית המפחמות</w:t>
        </w:r>
      </w:hyperlink>
      <w:r w:rsidR="00492607">
        <w:rPr>
          <w:rFonts w:hint="cs"/>
          <w:rtl/>
        </w:rPr>
        <w:t>).</w:t>
      </w:r>
    </w:p>
    <w:p w:rsidR="00AE0D46" w:rsidRDefault="007A0F49" w:rsidP="005F3BDC">
      <w:pPr>
        <w:pStyle w:val="a"/>
        <w:ind w:left="325"/>
      </w:pPr>
      <w:r>
        <w:rPr>
          <w:rFonts w:hint="cs"/>
          <w:rtl/>
        </w:rPr>
        <w:t>חברי הצוות הם</w:t>
      </w:r>
      <w:r w:rsidR="006842C3">
        <w:rPr>
          <w:rFonts w:hint="cs"/>
          <w:rtl/>
        </w:rPr>
        <w:t>:</w:t>
      </w:r>
      <w:r>
        <w:rPr>
          <w:rFonts w:hint="cs"/>
          <w:rtl/>
        </w:rPr>
        <w:t xml:space="preserve"> </w:t>
      </w:r>
      <w:r w:rsidR="00447133">
        <w:rPr>
          <w:rtl/>
        </w:rPr>
        <w:t>ראש הצוות</w:t>
      </w:r>
      <w:r w:rsidR="0076051E">
        <w:rPr>
          <w:rFonts w:hint="cs"/>
          <w:rtl/>
        </w:rPr>
        <w:t xml:space="preserve"> -</w:t>
      </w:r>
      <w:r w:rsidR="00447133">
        <w:rPr>
          <w:rFonts w:hint="cs"/>
          <w:rtl/>
        </w:rPr>
        <w:t xml:space="preserve"> </w:t>
      </w:r>
      <w:r w:rsidR="00447133">
        <w:rPr>
          <w:rtl/>
        </w:rPr>
        <w:t xml:space="preserve">מנכ"ל משרד </w:t>
      </w:r>
      <w:r w:rsidR="00447133">
        <w:rPr>
          <w:rFonts w:hint="cs"/>
          <w:rtl/>
        </w:rPr>
        <w:t>החקלאות</w:t>
      </w:r>
      <w:r w:rsidR="00447133">
        <w:rPr>
          <w:rtl/>
        </w:rPr>
        <w:t xml:space="preserve"> או נציגו</w:t>
      </w:r>
      <w:r w:rsidR="00447133">
        <w:rPr>
          <w:rFonts w:hint="cs"/>
          <w:rtl/>
        </w:rPr>
        <w:t xml:space="preserve">, נציג המשרד להגנת הסביבה, </w:t>
      </w:r>
      <w:r w:rsidR="00447133">
        <w:rPr>
          <w:rtl/>
        </w:rPr>
        <w:t>נציג אגף התקציבים במשרד האוצר</w:t>
      </w:r>
      <w:r w:rsidR="00447133">
        <w:rPr>
          <w:rFonts w:hint="cs"/>
          <w:rtl/>
        </w:rPr>
        <w:t xml:space="preserve">, </w:t>
      </w:r>
      <w:r w:rsidR="00447133">
        <w:rPr>
          <w:rtl/>
        </w:rPr>
        <w:t>ראש שירותי בריאות הציבור במשרד הבריאות או נציגו</w:t>
      </w:r>
      <w:r w:rsidR="00447133">
        <w:rPr>
          <w:rFonts w:hint="cs"/>
          <w:rtl/>
        </w:rPr>
        <w:t xml:space="preserve">, </w:t>
      </w:r>
      <w:r w:rsidR="00447133">
        <w:rPr>
          <w:rtl/>
        </w:rPr>
        <w:t>ראש המנהל האזרחי באזור יהודה והשומרון או נציגו</w:t>
      </w:r>
      <w:r w:rsidR="00447133">
        <w:rPr>
          <w:rFonts w:hint="cs"/>
          <w:rtl/>
        </w:rPr>
        <w:t xml:space="preserve">, </w:t>
      </w:r>
      <w:r w:rsidR="009B7D9A">
        <w:rPr>
          <w:rtl/>
        </w:rPr>
        <w:t>נציג מנהל החשמל</w:t>
      </w:r>
      <w:r w:rsidR="005F3BDC">
        <w:rPr>
          <w:rFonts w:hint="cs"/>
          <w:rtl/>
        </w:rPr>
        <w:t xml:space="preserve"> </w:t>
      </w:r>
      <w:r w:rsidR="006842C3">
        <w:rPr>
          <w:rtl/>
        </w:rPr>
        <w:t>במשרד</w:t>
      </w:r>
      <w:r w:rsidR="006842C3">
        <w:rPr>
          <w:rFonts w:hint="cs"/>
          <w:rtl/>
        </w:rPr>
        <w:t xml:space="preserve"> </w:t>
      </w:r>
      <w:r w:rsidR="00447133">
        <w:rPr>
          <w:rtl/>
        </w:rPr>
        <w:t>התשתיות הלאומיות, האנרגיה והמים</w:t>
      </w:r>
      <w:r w:rsidR="009B7D9A">
        <w:rPr>
          <w:rFonts w:hint="cs"/>
          <w:rtl/>
        </w:rPr>
        <w:t xml:space="preserve"> </w:t>
      </w:r>
      <w:r>
        <w:rPr>
          <w:rFonts w:hint="cs"/>
          <w:rtl/>
        </w:rPr>
        <w:t>ו</w:t>
      </w:r>
      <w:r w:rsidR="00447133">
        <w:rPr>
          <w:rtl/>
        </w:rPr>
        <w:t xml:space="preserve">נציג הרשות לשירותים ציבוריים </w:t>
      </w:r>
      <w:r w:rsidR="006842C3">
        <w:rPr>
          <w:rFonts w:hint="cs"/>
          <w:rtl/>
        </w:rPr>
        <w:t xml:space="preserve">- </w:t>
      </w:r>
      <w:r w:rsidR="00447133">
        <w:rPr>
          <w:rtl/>
        </w:rPr>
        <w:t>חשמל</w:t>
      </w:r>
      <w:r w:rsidR="00447133">
        <w:rPr>
          <w:rFonts w:hint="cs"/>
          <w:rtl/>
        </w:rPr>
        <w:t>.</w:t>
      </w:r>
      <w:r w:rsidR="009B7D9A">
        <w:rPr>
          <w:rFonts w:hint="cs"/>
          <w:rtl/>
        </w:rPr>
        <w:t xml:space="preserve"> </w:t>
      </w:r>
      <w:r w:rsidR="00447133">
        <w:rPr>
          <w:rFonts w:hint="cs"/>
          <w:rtl/>
        </w:rPr>
        <w:t xml:space="preserve">(ראה </w:t>
      </w:r>
      <w:hyperlink w:anchor="_נספח_ג'_–" w:history="1">
        <w:r w:rsidR="00447133" w:rsidRPr="008E3532">
          <w:rPr>
            <w:rStyle w:val="Hyperlink"/>
            <w:rFonts w:hint="eastAsia"/>
            <w:rtl/>
          </w:rPr>
          <w:t>נספח</w:t>
        </w:r>
        <w:r w:rsidR="00447133" w:rsidRPr="008E3532">
          <w:rPr>
            <w:rStyle w:val="Hyperlink"/>
            <w:rtl/>
          </w:rPr>
          <w:t xml:space="preserve"> ג' – מינוי הצוות </w:t>
        </w:r>
        <w:proofErr w:type="spellStart"/>
        <w:r w:rsidR="00447133" w:rsidRPr="008E3532">
          <w:rPr>
            <w:rStyle w:val="Hyperlink"/>
            <w:rtl/>
          </w:rPr>
          <w:t>הבינמשרדי</w:t>
        </w:r>
        <w:proofErr w:type="spellEnd"/>
        <w:r w:rsidR="00447133" w:rsidRPr="008E3532">
          <w:rPr>
            <w:rStyle w:val="Hyperlink"/>
            <w:rtl/>
          </w:rPr>
          <w:t xml:space="preserve"> לבחינת צמצום בעיית המפחמות</w:t>
        </w:r>
      </w:hyperlink>
      <w:r w:rsidR="006842C3">
        <w:rPr>
          <w:rFonts w:hint="cs"/>
          <w:rtl/>
        </w:rPr>
        <w:t xml:space="preserve"> </w:t>
      </w:r>
      <w:proofErr w:type="spellStart"/>
      <w:r w:rsidR="006842C3">
        <w:rPr>
          <w:rFonts w:hint="cs"/>
          <w:rtl/>
        </w:rPr>
        <w:t>ו</w:t>
      </w:r>
      <w:hyperlink w:anchor="_‏_נספח_ד'_1" w:history="1">
        <w:r w:rsidR="00447133" w:rsidRPr="008E3532">
          <w:rPr>
            <w:rStyle w:val="Hyperlink"/>
            <w:rFonts w:hint="eastAsia"/>
            <w:rtl/>
          </w:rPr>
          <w:t>‏</w:t>
        </w:r>
        <w:r w:rsidR="00447133" w:rsidRPr="008E3532">
          <w:rPr>
            <w:rStyle w:val="Hyperlink"/>
            <w:rtl/>
          </w:rPr>
          <w:t>נספח</w:t>
        </w:r>
        <w:proofErr w:type="spellEnd"/>
        <w:r w:rsidR="00447133" w:rsidRPr="008E3532">
          <w:rPr>
            <w:rStyle w:val="Hyperlink"/>
            <w:rtl/>
          </w:rPr>
          <w:t xml:space="preserve"> ד' – מינוי יו"ר לצוות </w:t>
        </w:r>
        <w:proofErr w:type="spellStart"/>
        <w:r w:rsidR="00447133" w:rsidRPr="008E3532">
          <w:rPr>
            <w:rStyle w:val="Hyperlink"/>
            <w:rtl/>
          </w:rPr>
          <w:t>הבינמשרדי</w:t>
        </w:r>
        <w:proofErr w:type="spellEnd"/>
        <w:r w:rsidR="00447133" w:rsidRPr="008E3532">
          <w:rPr>
            <w:rStyle w:val="Hyperlink"/>
            <w:rtl/>
          </w:rPr>
          <w:t xml:space="preserve"> לבחינת מתן פתרונות לבעיית המפחמות</w:t>
        </w:r>
      </w:hyperlink>
      <w:r w:rsidR="0050752B">
        <w:rPr>
          <w:rFonts w:hint="cs"/>
          <w:rtl/>
        </w:rPr>
        <w:t>.</w:t>
      </w:r>
    </w:p>
    <w:p w:rsidR="004002BC" w:rsidRDefault="004002BC" w:rsidP="00D341B6">
      <w:pPr>
        <w:pStyle w:val="a"/>
        <w:spacing w:line="276" w:lineRule="auto"/>
        <w:ind w:left="325"/>
      </w:pPr>
      <w:r>
        <w:rPr>
          <w:rFonts w:hint="cs"/>
          <w:rtl/>
        </w:rPr>
        <w:t xml:space="preserve">ההחלטה קבעה כי:  </w:t>
      </w:r>
    </w:p>
    <w:p w:rsidR="00AE0D46" w:rsidRDefault="00AE0D46" w:rsidP="002006AC">
      <w:pPr>
        <w:pStyle w:val="a"/>
        <w:numPr>
          <w:ilvl w:val="0"/>
          <w:numId w:val="10"/>
        </w:numPr>
        <w:spacing w:before="0" w:after="0"/>
        <w:ind w:left="750" w:hanging="284"/>
      </w:pPr>
      <w:r w:rsidRPr="00AE0D46">
        <w:rPr>
          <w:rtl/>
        </w:rPr>
        <w:t>הצוות יבחן את הנושא תוך התייחסות, בין היתר, לנושאי אכיפה וחקיקה ולנושא חלופות</w:t>
      </w:r>
      <w:r w:rsidRPr="00AE0D46">
        <w:t xml:space="preserve"> </w:t>
      </w:r>
      <w:r w:rsidRPr="00AE0D46">
        <w:rPr>
          <w:rtl/>
        </w:rPr>
        <w:t>למתקני קצה לטיפול בפסולת החקלאית המשמשת חומר גלם למפחמות</w:t>
      </w:r>
      <w:r w:rsidRPr="00AE0D46">
        <w:t>.</w:t>
      </w:r>
    </w:p>
    <w:p w:rsidR="00AE0D46" w:rsidRDefault="00AE0D46" w:rsidP="002006AC">
      <w:pPr>
        <w:pStyle w:val="a"/>
        <w:numPr>
          <w:ilvl w:val="0"/>
          <w:numId w:val="10"/>
        </w:numPr>
        <w:spacing w:before="0" w:after="0"/>
        <w:ind w:left="750" w:hanging="284"/>
      </w:pPr>
      <w:r>
        <w:rPr>
          <w:rFonts w:ascii="Verdana" w:hAnsi="Verdana"/>
          <w:color w:val="000000"/>
          <w:rtl/>
        </w:rPr>
        <w:t xml:space="preserve">הצוות יגיש המלצות לשר החקלאות ופיתוח הכפר ולשר להגנת הסביבה, בתוך 60 ימים </w:t>
      </w:r>
      <w:r w:rsidRPr="00AE0D46">
        <w:rPr>
          <w:rtl/>
        </w:rPr>
        <w:t>ממועד</w:t>
      </w:r>
      <w:r w:rsidRPr="00AE0D46">
        <w:t xml:space="preserve"> </w:t>
      </w:r>
      <w:r w:rsidRPr="00AE0D46">
        <w:rPr>
          <w:rtl/>
        </w:rPr>
        <w:t>תחילת עבודתו</w:t>
      </w:r>
      <w:r>
        <w:rPr>
          <w:rFonts w:hint="cs"/>
          <w:rtl/>
        </w:rPr>
        <w:t>.</w:t>
      </w:r>
    </w:p>
    <w:p w:rsidR="00AE0D46" w:rsidRDefault="00DB7A0D" w:rsidP="002006AC">
      <w:pPr>
        <w:pStyle w:val="a"/>
        <w:numPr>
          <w:ilvl w:val="0"/>
          <w:numId w:val="10"/>
        </w:numPr>
        <w:spacing w:before="0" w:after="0"/>
        <w:ind w:left="750" w:hanging="284"/>
      </w:pPr>
      <w:r>
        <w:rPr>
          <w:rtl/>
        </w:rPr>
        <w:t>שר</w:t>
      </w:r>
      <w:r w:rsidR="002006AC">
        <w:rPr>
          <w:rFonts w:hint="cs"/>
          <w:rtl/>
        </w:rPr>
        <w:t xml:space="preserve"> </w:t>
      </w:r>
      <w:r w:rsidR="002006AC">
        <w:rPr>
          <w:rtl/>
        </w:rPr>
        <w:t xml:space="preserve">החקלאות ופיתוח הכפר </w:t>
      </w:r>
      <w:r w:rsidR="00AE0D46" w:rsidRPr="00AE0D46">
        <w:rPr>
          <w:rtl/>
        </w:rPr>
        <w:t>האחראי לביצוע ההחלטה ולמעקב אחר ביצועה</w:t>
      </w:r>
      <w:r w:rsidR="00AE0D46" w:rsidRPr="00AE0D46">
        <w:t>.</w:t>
      </w:r>
    </w:p>
    <w:p w:rsidR="00AE0D46" w:rsidRPr="00AE0D46" w:rsidRDefault="00AE0D46" w:rsidP="002006AC">
      <w:pPr>
        <w:pStyle w:val="a"/>
        <w:numPr>
          <w:ilvl w:val="0"/>
          <w:numId w:val="10"/>
        </w:numPr>
        <w:spacing w:before="0" w:after="240" w:line="240" w:lineRule="auto"/>
        <w:ind w:left="750" w:hanging="284"/>
      </w:pPr>
      <w:r w:rsidRPr="00AE0D46">
        <w:rPr>
          <w:rtl/>
        </w:rPr>
        <w:t xml:space="preserve">בכל הנוגע לשטחי </w:t>
      </w:r>
      <w:proofErr w:type="spellStart"/>
      <w:r w:rsidRPr="00AE0D46">
        <w:rPr>
          <w:rtl/>
        </w:rPr>
        <w:t>איו"ש</w:t>
      </w:r>
      <w:proofErr w:type="spellEnd"/>
      <w:r w:rsidRPr="00AE0D46">
        <w:rPr>
          <w:rtl/>
        </w:rPr>
        <w:t>, אחריות הביצוע והבקרה תוטל על שר הביטחון</w:t>
      </w:r>
      <w:r w:rsidR="008E3532">
        <w:rPr>
          <w:rFonts w:hint="cs"/>
          <w:rtl/>
        </w:rPr>
        <w:t>.</w:t>
      </w:r>
    </w:p>
    <w:p w:rsidR="00AE0D46" w:rsidRPr="00AE0D46" w:rsidRDefault="00AE0D46" w:rsidP="002006AC">
      <w:pPr>
        <w:pStyle w:val="a"/>
        <w:numPr>
          <w:ilvl w:val="0"/>
          <w:numId w:val="0"/>
        </w:numPr>
        <w:spacing w:before="80" w:after="80" w:line="240" w:lineRule="auto"/>
        <w:ind w:left="41"/>
        <w:rPr>
          <w:u w:val="single"/>
        </w:rPr>
      </w:pPr>
      <w:r>
        <w:rPr>
          <w:rFonts w:hint="cs"/>
          <w:u w:val="single"/>
          <w:rtl/>
        </w:rPr>
        <w:t xml:space="preserve">עבודת </w:t>
      </w:r>
      <w:r w:rsidRPr="00AE0D46">
        <w:rPr>
          <w:rFonts w:hint="cs"/>
          <w:u w:val="single"/>
          <w:rtl/>
        </w:rPr>
        <w:t xml:space="preserve"> הצוות</w:t>
      </w:r>
    </w:p>
    <w:p w:rsidR="00285C7A" w:rsidRDefault="00AE0D46" w:rsidP="002006AC">
      <w:pPr>
        <w:pStyle w:val="a"/>
        <w:spacing w:before="80" w:after="80"/>
        <w:ind w:left="567" w:hanging="567"/>
      </w:pPr>
      <w:r>
        <w:rPr>
          <w:rFonts w:hint="cs"/>
          <w:rtl/>
        </w:rPr>
        <w:t xml:space="preserve">הצוות קיים </w:t>
      </w:r>
      <w:r w:rsidR="00627870">
        <w:rPr>
          <w:rFonts w:hint="cs"/>
          <w:rtl/>
        </w:rPr>
        <w:t xml:space="preserve">ארבעה </w:t>
      </w:r>
      <w:r>
        <w:rPr>
          <w:rFonts w:hint="cs"/>
          <w:rtl/>
        </w:rPr>
        <w:t>מפגשים וסיור באזור מועצה אזורית מנשה</w:t>
      </w:r>
      <w:r w:rsidR="00A86301">
        <w:rPr>
          <w:rFonts w:hint="cs"/>
          <w:rtl/>
        </w:rPr>
        <w:t xml:space="preserve"> וחריש</w:t>
      </w:r>
      <w:r w:rsidR="005934EA">
        <w:rPr>
          <w:rFonts w:hint="cs"/>
          <w:rtl/>
        </w:rPr>
        <w:t xml:space="preserve">, שבו השתתפו נציגי הרשויות </w:t>
      </w:r>
      <w:r w:rsidR="007A0F49">
        <w:rPr>
          <w:rFonts w:hint="cs"/>
          <w:rtl/>
        </w:rPr>
        <w:t xml:space="preserve">המקומיות </w:t>
      </w:r>
      <w:r w:rsidR="005934EA">
        <w:rPr>
          <w:rFonts w:hint="cs"/>
          <w:rtl/>
        </w:rPr>
        <w:t xml:space="preserve">הנוספות </w:t>
      </w:r>
      <w:r w:rsidR="007A0F49">
        <w:rPr>
          <w:rFonts w:hint="cs"/>
          <w:rtl/>
        </w:rPr>
        <w:t xml:space="preserve">שתושביהן </w:t>
      </w:r>
      <w:r>
        <w:rPr>
          <w:rFonts w:hint="cs"/>
          <w:rtl/>
        </w:rPr>
        <w:t>סובלים ממטרד המפחמות</w:t>
      </w:r>
      <w:r w:rsidR="004002BC">
        <w:rPr>
          <w:rFonts w:hint="cs"/>
          <w:rtl/>
        </w:rPr>
        <w:t xml:space="preserve"> ונציגי תושבי האזור</w:t>
      </w:r>
      <w:r>
        <w:rPr>
          <w:rFonts w:hint="cs"/>
          <w:rtl/>
        </w:rPr>
        <w:t>. להלן תיאור מפגשי הצוות:</w:t>
      </w:r>
    </w:p>
    <w:p w:rsidR="00AE0D46" w:rsidRDefault="00AE0D46" w:rsidP="002006AC">
      <w:pPr>
        <w:pStyle w:val="a"/>
        <w:numPr>
          <w:ilvl w:val="0"/>
          <w:numId w:val="11"/>
        </w:numPr>
        <w:spacing w:before="0" w:after="0"/>
      </w:pPr>
      <w:r>
        <w:rPr>
          <w:rFonts w:hint="cs"/>
          <w:rtl/>
        </w:rPr>
        <w:t xml:space="preserve">פגישת </w:t>
      </w:r>
      <w:r w:rsidR="00627870">
        <w:rPr>
          <w:rFonts w:hint="cs"/>
          <w:rtl/>
        </w:rPr>
        <w:t xml:space="preserve">הצוות </w:t>
      </w:r>
      <w:r>
        <w:rPr>
          <w:rFonts w:hint="cs"/>
          <w:rtl/>
        </w:rPr>
        <w:t>הראשונה התקיימה ב</w:t>
      </w:r>
      <w:r w:rsidR="004002BC">
        <w:rPr>
          <w:rFonts w:hint="cs"/>
          <w:rtl/>
        </w:rPr>
        <w:t>יום</w:t>
      </w:r>
      <w:r>
        <w:rPr>
          <w:rFonts w:hint="cs"/>
          <w:rtl/>
        </w:rPr>
        <w:t xml:space="preserve"> </w:t>
      </w:r>
      <w:r w:rsidRPr="00AE0D46">
        <w:rPr>
          <w:rtl/>
        </w:rPr>
        <w:t>27 אוקטובר 2015</w:t>
      </w:r>
      <w:r>
        <w:rPr>
          <w:rFonts w:hint="cs"/>
          <w:rtl/>
        </w:rPr>
        <w:t xml:space="preserve">. </w:t>
      </w:r>
      <w:r w:rsidR="008E3532">
        <w:rPr>
          <w:rFonts w:hint="cs"/>
          <w:rtl/>
        </w:rPr>
        <w:t>(</w:t>
      </w:r>
      <w:hyperlink w:anchor="_‏_נספח_ה'" w:history="1">
        <w:r w:rsidR="008E3532" w:rsidRPr="00E30847">
          <w:rPr>
            <w:rFonts w:hint="eastAsia"/>
            <w:rtl/>
          </w:rPr>
          <w:t>‏</w:t>
        </w:r>
        <w:r w:rsidR="008E3532" w:rsidRPr="00E30847">
          <w:rPr>
            <w:rtl/>
          </w:rPr>
          <w:t xml:space="preserve"> נספח ה' – סיכום דיון ישיבה ראשונה</w:t>
        </w:r>
      </w:hyperlink>
      <w:r w:rsidR="008E3532">
        <w:rPr>
          <w:rFonts w:hint="cs"/>
          <w:rtl/>
        </w:rPr>
        <w:t>).</w:t>
      </w:r>
    </w:p>
    <w:p w:rsidR="008E3532" w:rsidRDefault="008E3532" w:rsidP="002006AC">
      <w:pPr>
        <w:pStyle w:val="a"/>
        <w:numPr>
          <w:ilvl w:val="0"/>
          <w:numId w:val="11"/>
        </w:numPr>
        <w:spacing w:before="0" w:after="0"/>
        <w:ind w:left="750" w:hanging="284"/>
      </w:pPr>
      <w:r>
        <w:rPr>
          <w:rFonts w:hint="cs"/>
          <w:rtl/>
        </w:rPr>
        <w:t>פגישת הצוות השנייה התקיימה ב</w:t>
      </w:r>
      <w:r w:rsidR="004002BC">
        <w:rPr>
          <w:rFonts w:hint="cs"/>
          <w:rtl/>
        </w:rPr>
        <w:t>יום</w:t>
      </w:r>
      <w:r>
        <w:rPr>
          <w:rFonts w:hint="cs"/>
          <w:rtl/>
        </w:rPr>
        <w:t xml:space="preserve"> 11</w:t>
      </w:r>
      <w:r w:rsidRPr="00AE0D46">
        <w:rPr>
          <w:rtl/>
        </w:rPr>
        <w:t xml:space="preserve"> </w:t>
      </w:r>
      <w:r>
        <w:rPr>
          <w:rFonts w:hint="cs"/>
          <w:rtl/>
        </w:rPr>
        <w:t>נובמבר</w:t>
      </w:r>
      <w:r w:rsidRPr="00AE0D46">
        <w:rPr>
          <w:rtl/>
        </w:rPr>
        <w:t xml:space="preserve"> 2015</w:t>
      </w:r>
      <w:r>
        <w:rPr>
          <w:rFonts w:hint="cs"/>
          <w:rtl/>
        </w:rPr>
        <w:t>. (</w:t>
      </w:r>
      <w:hyperlink w:anchor="_‏_נספח_ו'" w:history="1">
        <w:r w:rsidRPr="00E30847">
          <w:rPr>
            <w:rFonts w:hint="eastAsia"/>
            <w:rtl/>
          </w:rPr>
          <w:t>‏</w:t>
        </w:r>
        <w:r w:rsidRPr="00E30847">
          <w:rPr>
            <w:rtl/>
          </w:rPr>
          <w:t>נספח ו' – סיכום דיון ישיבה שנייה</w:t>
        </w:r>
      </w:hyperlink>
      <w:r>
        <w:rPr>
          <w:rFonts w:hint="cs"/>
          <w:rtl/>
        </w:rPr>
        <w:t>).</w:t>
      </w:r>
    </w:p>
    <w:p w:rsidR="00B21011" w:rsidRDefault="00B21011" w:rsidP="002006AC">
      <w:pPr>
        <w:pStyle w:val="a"/>
        <w:numPr>
          <w:ilvl w:val="0"/>
          <w:numId w:val="11"/>
        </w:numPr>
        <w:spacing w:before="0" w:after="0"/>
        <w:ind w:left="750" w:hanging="284"/>
      </w:pPr>
      <w:r>
        <w:rPr>
          <w:rFonts w:hint="cs"/>
          <w:rtl/>
        </w:rPr>
        <w:t>פגישת הצוות השלישית התקיימה ב</w:t>
      </w:r>
      <w:r w:rsidR="004002BC">
        <w:rPr>
          <w:rFonts w:hint="cs"/>
          <w:rtl/>
        </w:rPr>
        <w:t>יום</w:t>
      </w:r>
      <w:r>
        <w:rPr>
          <w:rFonts w:hint="cs"/>
          <w:rtl/>
        </w:rPr>
        <w:t xml:space="preserve"> 10</w:t>
      </w:r>
      <w:r w:rsidRPr="00AE0D46">
        <w:rPr>
          <w:rtl/>
        </w:rPr>
        <w:t xml:space="preserve"> </w:t>
      </w:r>
      <w:r>
        <w:rPr>
          <w:rFonts w:hint="cs"/>
          <w:rtl/>
        </w:rPr>
        <w:t>לדצמבר</w:t>
      </w:r>
      <w:r w:rsidRPr="00AE0D46">
        <w:rPr>
          <w:rtl/>
        </w:rPr>
        <w:t xml:space="preserve"> 2015</w:t>
      </w:r>
      <w:r>
        <w:rPr>
          <w:rFonts w:hint="cs"/>
          <w:rtl/>
        </w:rPr>
        <w:t xml:space="preserve">. </w:t>
      </w:r>
      <w:r w:rsidR="008E3532">
        <w:rPr>
          <w:rFonts w:hint="cs"/>
          <w:rtl/>
        </w:rPr>
        <w:t xml:space="preserve">בפגישה הוצג </w:t>
      </w:r>
      <w:r w:rsidR="007A0F49">
        <w:rPr>
          <w:rFonts w:hint="cs"/>
          <w:rtl/>
        </w:rPr>
        <w:t>אחד מפתרונות הקצה</w:t>
      </w:r>
      <w:r w:rsidR="008E3532">
        <w:rPr>
          <w:rFonts w:hint="cs"/>
          <w:rtl/>
        </w:rPr>
        <w:t xml:space="preserve"> (</w:t>
      </w:r>
      <w:hyperlink w:anchor="_נספח_ז'_–" w:history="1">
        <w:r w:rsidR="008E3532" w:rsidRPr="00E30847">
          <w:rPr>
            <w:rFonts w:hint="eastAsia"/>
            <w:rtl/>
          </w:rPr>
          <w:t>נספח</w:t>
        </w:r>
        <w:r w:rsidR="008E3532" w:rsidRPr="00E30847">
          <w:rPr>
            <w:rtl/>
          </w:rPr>
          <w:t xml:space="preserve"> ז' – מצגת </w:t>
        </w:r>
        <w:proofErr w:type="spellStart"/>
        <w:r w:rsidR="008E3532" w:rsidRPr="00E30847">
          <w:rPr>
            <w:rtl/>
          </w:rPr>
          <w:t>גרינווד</w:t>
        </w:r>
        <w:proofErr w:type="spellEnd"/>
        <w:r w:rsidR="008E3532" w:rsidRPr="00E30847">
          <w:rPr>
            <w:rtl/>
          </w:rPr>
          <w:t xml:space="preserve"> </w:t>
        </w:r>
        <w:proofErr w:type="spellStart"/>
        <w:r w:rsidR="008E3532" w:rsidRPr="00E30847">
          <w:rPr>
            <w:rtl/>
          </w:rPr>
          <w:t>אנרג'י</w:t>
        </w:r>
        <w:proofErr w:type="spellEnd"/>
      </w:hyperlink>
      <w:r w:rsidR="008E3532">
        <w:rPr>
          <w:rFonts w:hint="cs"/>
          <w:rtl/>
        </w:rPr>
        <w:t>).</w:t>
      </w:r>
    </w:p>
    <w:p w:rsidR="008E3532" w:rsidRDefault="00B21011" w:rsidP="002006AC">
      <w:pPr>
        <w:pStyle w:val="a"/>
        <w:numPr>
          <w:ilvl w:val="0"/>
          <w:numId w:val="11"/>
        </w:numPr>
        <w:spacing w:before="0" w:after="0"/>
        <w:ind w:left="750" w:hanging="284"/>
      </w:pPr>
      <w:r>
        <w:rPr>
          <w:rFonts w:hint="cs"/>
          <w:rtl/>
        </w:rPr>
        <w:t xml:space="preserve">סיור שטח </w:t>
      </w:r>
      <w:r w:rsidR="005F3BDC">
        <w:rPr>
          <w:rFonts w:hint="cs"/>
          <w:rtl/>
        </w:rPr>
        <w:t xml:space="preserve">התקיים </w:t>
      </w:r>
      <w:r>
        <w:rPr>
          <w:rFonts w:hint="cs"/>
          <w:rtl/>
        </w:rPr>
        <w:t>ב</w:t>
      </w:r>
      <w:r w:rsidR="004002BC">
        <w:rPr>
          <w:rFonts w:hint="cs"/>
          <w:rtl/>
        </w:rPr>
        <w:t>יום</w:t>
      </w:r>
      <w:r>
        <w:rPr>
          <w:rFonts w:hint="cs"/>
          <w:rtl/>
        </w:rPr>
        <w:t xml:space="preserve"> 24</w:t>
      </w:r>
      <w:r w:rsidRPr="00AE0D46">
        <w:rPr>
          <w:rtl/>
        </w:rPr>
        <w:t xml:space="preserve"> </w:t>
      </w:r>
      <w:r>
        <w:rPr>
          <w:rFonts w:hint="cs"/>
          <w:rtl/>
        </w:rPr>
        <w:t>לדצמבר</w:t>
      </w:r>
      <w:r w:rsidRPr="00AE0D46">
        <w:rPr>
          <w:rtl/>
        </w:rPr>
        <w:t xml:space="preserve"> 2015</w:t>
      </w:r>
      <w:r w:rsidR="004002BC">
        <w:rPr>
          <w:rFonts w:hint="cs"/>
          <w:rtl/>
        </w:rPr>
        <w:t xml:space="preserve"> במועצה אזורית מנשה</w:t>
      </w:r>
      <w:r w:rsidR="008E3532">
        <w:rPr>
          <w:rFonts w:hint="cs"/>
          <w:rtl/>
        </w:rPr>
        <w:t xml:space="preserve"> (</w:t>
      </w:r>
      <w:hyperlink w:anchor="_‏_נספח_ח'" w:history="1">
        <w:r w:rsidR="008E3532" w:rsidRPr="00E30847">
          <w:rPr>
            <w:rFonts w:hint="eastAsia"/>
            <w:rtl/>
          </w:rPr>
          <w:t>‏</w:t>
        </w:r>
        <w:r w:rsidR="008E3532" w:rsidRPr="00E30847">
          <w:rPr>
            <w:rtl/>
          </w:rPr>
          <w:t>נספח ח' – לו"ז סיור</w:t>
        </w:r>
      </w:hyperlink>
      <w:r w:rsidR="00A86301">
        <w:rPr>
          <w:rFonts w:hint="cs"/>
          <w:rtl/>
        </w:rPr>
        <w:t xml:space="preserve"> </w:t>
      </w:r>
      <w:r w:rsidR="00056EEC">
        <w:rPr>
          <w:rFonts w:hint="cs"/>
          <w:rtl/>
        </w:rPr>
        <w:t>בהשתתפות נציגי</w:t>
      </w:r>
      <w:r w:rsidR="00A86301">
        <w:rPr>
          <w:rFonts w:hint="cs"/>
          <w:rtl/>
        </w:rPr>
        <w:t xml:space="preserve"> מ.א. מנשה, חריש, חדרה</w:t>
      </w:r>
      <w:r w:rsidR="00056EEC">
        <w:rPr>
          <w:rFonts w:hint="cs"/>
          <w:rtl/>
        </w:rPr>
        <w:t xml:space="preserve"> ו</w:t>
      </w:r>
      <w:r w:rsidR="00A86301">
        <w:rPr>
          <w:rFonts w:hint="cs"/>
          <w:rtl/>
        </w:rPr>
        <w:t>פרדס חנה-כרכור</w:t>
      </w:r>
      <w:r w:rsidR="008E3532">
        <w:rPr>
          <w:rFonts w:hint="cs"/>
          <w:rtl/>
        </w:rPr>
        <w:t>.</w:t>
      </w:r>
    </w:p>
    <w:p w:rsidR="00627870" w:rsidRDefault="00B21011" w:rsidP="002006AC">
      <w:pPr>
        <w:pStyle w:val="a"/>
        <w:numPr>
          <w:ilvl w:val="0"/>
          <w:numId w:val="11"/>
        </w:numPr>
        <w:spacing w:before="0" w:after="0"/>
        <w:ind w:left="750" w:hanging="284"/>
        <w:rPr>
          <w:rtl/>
        </w:rPr>
      </w:pPr>
      <w:r>
        <w:rPr>
          <w:rFonts w:hint="cs"/>
          <w:rtl/>
        </w:rPr>
        <w:t>פגישת צוות מסכמת התקיימה ב</w:t>
      </w:r>
      <w:r w:rsidR="004002BC">
        <w:rPr>
          <w:rFonts w:hint="cs"/>
          <w:rtl/>
        </w:rPr>
        <w:t>יום</w:t>
      </w:r>
      <w:r>
        <w:rPr>
          <w:rFonts w:hint="cs"/>
          <w:rtl/>
        </w:rPr>
        <w:t xml:space="preserve"> </w:t>
      </w:r>
      <w:r w:rsidR="003431D4">
        <w:rPr>
          <w:rFonts w:hint="cs"/>
          <w:rtl/>
        </w:rPr>
        <w:t>31 לדצמבר</w:t>
      </w:r>
      <w:r w:rsidRPr="00AE0D46">
        <w:rPr>
          <w:rtl/>
        </w:rPr>
        <w:t xml:space="preserve"> 2015</w:t>
      </w:r>
      <w:r w:rsidR="00FB4AD4">
        <w:rPr>
          <w:rFonts w:hint="cs"/>
          <w:rtl/>
        </w:rPr>
        <w:t xml:space="preserve">, והחלטותיה מוצגות בדוח זה. </w:t>
      </w:r>
    </w:p>
    <w:p w:rsidR="005669DF" w:rsidRPr="00C26710" w:rsidRDefault="00627870" w:rsidP="00DA7A9C">
      <w:pPr>
        <w:numPr>
          <w:ilvl w:val="0"/>
          <w:numId w:val="3"/>
        </w:numPr>
        <w:spacing w:before="120" w:after="120" w:line="360" w:lineRule="auto"/>
        <w:ind w:left="325"/>
        <w:jc w:val="both"/>
        <w:rPr>
          <w:b/>
          <w:bCs/>
          <w:sz w:val="36"/>
          <w:szCs w:val="36"/>
          <w:u w:val="single"/>
        </w:rPr>
      </w:pPr>
      <w:r>
        <w:rPr>
          <w:rtl/>
        </w:rPr>
        <w:br w:type="page"/>
      </w:r>
      <w:r w:rsidR="005669DF" w:rsidRPr="00C26710">
        <w:rPr>
          <w:rFonts w:hint="cs"/>
          <w:b/>
          <w:bCs/>
          <w:sz w:val="36"/>
          <w:szCs w:val="36"/>
          <w:u w:val="single"/>
          <w:rtl/>
        </w:rPr>
        <w:lastRenderedPageBreak/>
        <w:t>סיכום הממצאים</w:t>
      </w:r>
    </w:p>
    <w:p w:rsidR="002B63D1" w:rsidRDefault="002B63D1" w:rsidP="00D3327F">
      <w:pPr>
        <w:pStyle w:val="a"/>
        <w:ind w:left="567" w:hanging="567"/>
      </w:pPr>
      <w:r w:rsidRPr="00512BB1">
        <w:rPr>
          <w:rFonts w:hint="cs"/>
          <w:rtl/>
        </w:rPr>
        <w:t>במהלך עבודת הצוות</w:t>
      </w:r>
      <w:r w:rsidR="00DB7A0D">
        <w:rPr>
          <w:rFonts w:hint="cs"/>
          <w:rtl/>
        </w:rPr>
        <w:t>,</w:t>
      </w:r>
      <w:r w:rsidRPr="00512BB1">
        <w:rPr>
          <w:rFonts w:hint="cs"/>
          <w:rtl/>
        </w:rPr>
        <w:t xml:space="preserve"> התחדד הצורך </w:t>
      </w:r>
      <w:r w:rsidR="00B21011">
        <w:rPr>
          <w:rFonts w:hint="cs"/>
          <w:rtl/>
        </w:rPr>
        <w:t>ב</w:t>
      </w:r>
      <w:r w:rsidR="00627870">
        <w:rPr>
          <w:rFonts w:hint="cs"/>
          <w:rtl/>
        </w:rPr>
        <w:t xml:space="preserve">מציאת פתרונות </w:t>
      </w:r>
      <w:r w:rsidR="00B85980">
        <w:rPr>
          <w:rFonts w:hint="cs"/>
          <w:rtl/>
        </w:rPr>
        <w:t>מי</w:t>
      </w:r>
      <w:r w:rsidR="003455BB">
        <w:rPr>
          <w:rFonts w:hint="cs"/>
          <w:rtl/>
        </w:rPr>
        <w:t>דיים וברי</w:t>
      </w:r>
      <w:r w:rsidR="00DB7A0D">
        <w:rPr>
          <w:rFonts w:hint="cs"/>
          <w:rtl/>
        </w:rPr>
        <w:t xml:space="preserve"> </w:t>
      </w:r>
      <w:r w:rsidR="003455BB">
        <w:rPr>
          <w:rFonts w:hint="cs"/>
          <w:rtl/>
        </w:rPr>
        <w:t xml:space="preserve">קיימא </w:t>
      </w:r>
      <w:r w:rsidR="00627870">
        <w:rPr>
          <w:rFonts w:hint="cs"/>
          <w:rtl/>
        </w:rPr>
        <w:t>ל</w:t>
      </w:r>
      <w:r w:rsidR="00B21011">
        <w:rPr>
          <w:rFonts w:hint="cs"/>
          <w:rtl/>
        </w:rPr>
        <w:t>צמצום משמעותי של מטרד המפחמות</w:t>
      </w:r>
      <w:r w:rsidR="00F63FE1">
        <w:rPr>
          <w:rFonts w:hint="cs"/>
          <w:rtl/>
        </w:rPr>
        <w:t xml:space="preserve">, על מנת לסייע </w:t>
      </w:r>
      <w:r w:rsidR="00082C40">
        <w:rPr>
          <w:rFonts w:hint="cs"/>
          <w:rtl/>
        </w:rPr>
        <w:t>לתושבים לנהל שגרת חיים</w:t>
      </w:r>
      <w:r w:rsidR="008916D3">
        <w:rPr>
          <w:rFonts w:hint="cs"/>
          <w:rtl/>
        </w:rPr>
        <w:t xml:space="preserve"> נטולת מטרד עשן</w:t>
      </w:r>
      <w:r w:rsidR="00EC3897">
        <w:rPr>
          <w:rFonts w:hint="cs"/>
          <w:rtl/>
        </w:rPr>
        <w:t xml:space="preserve"> וריח</w:t>
      </w:r>
      <w:r w:rsidR="008916D3">
        <w:rPr>
          <w:rFonts w:hint="cs"/>
          <w:rtl/>
        </w:rPr>
        <w:t xml:space="preserve"> מפחמות</w:t>
      </w:r>
      <w:r w:rsidR="00056EEC">
        <w:rPr>
          <w:rFonts w:hint="cs"/>
          <w:rtl/>
        </w:rPr>
        <w:t>.</w:t>
      </w:r>
    </w:p>
    <w:p w:rsidR="00317963" w:rsidRDefault="00317963" w:rsidP="00C137CA">
      <w:pPr>
        <w:pStyle w:val="a"/>
        <w:ind w:left="567" w:hanging="567"/>
      </w:pPr>
      <w:r w:rsidRPr="00F63FE1">
        <w:rPr>
          <w:rtl/>
        </w:rPr>
        <w:t>אין מחלוקת כי פעילות המפחמות גורמת לקיומם של מפגעי ריח. כך, על פי מספר דוחות שנערכו על ידי איגוד ערים לשמירת איכות הסביבה (שרון-כרמל), נרשמו מספר מקרים של מפגעי ריח חזק ביישובים מצפה אילן וקיבוץ מצר</w:t>
      </w:r>
      <w:r>
        <w:rPr>
          <w:rFonts w:hint="cs"/>
          <w:rtl/>
        </w:rPr>
        <w:t xml:space="preserve">. כמו כן, ברור לכל שיש לפעול לצמצום </w:t>
      </w:r>
      <w:r w:rsidR="004C35C8">
        <w:rPr>
          <w:rFonts w:hint="cs"/>
          <w:rtl/>
        </w:rPr>
        <w:t>פוטנציאל הנזק הבריאותי העלול</w:t>
      </w:r>
      <w:r>
        <w:rPr>
          <w:rFonts w:hint="cs"/>
          <w:rtl/>
        </w:rPr>
        <w:t xml:space="preserve"> להיגרם לציבור, ואף לפעול לצורך ניטור והפחתת כמות </w:t>
      </w:r>
      <w:r w:rsidR="004C35C8">
        <w:rPr>
          <w:rFonts w:hint="cs"/>
          <w:rtl/>
        </w:rPr>
        <w:t xml:space="preserve">החלקיקים </w:t>
      </w:r>
      <w:r>
        <w:rPr>
          <w:rFonts w:hint="cs"/>
          <w:rtl/>
        </w:rPr>
        <w:t>כתוצאה משאיפת חלקיקים אלה.</w:t>
      </w:r>
    </w:p>
    <w:p w:rsidR="008B5F2F" w:rsidRDefault="008B5F2F" w:rsidP="00E66D42">
      <w:pPr>
        <w:pStyle w:val="a"/>
        <w:spacing w:before="80" w:after="80"/>
        <w:ind w:left="567" w:hanging="567"/>
      </w:pPr>
      <w:r>
        <w:rPr>
          <w:rFonts w:hint="cs"/>
          <w:rtl/>
        </w:rPr>
        <w:t>הרוב המכריע של מקור העצים למפחמות מגיע משנטוע מטעים בשטחי ישראל</w:t>
      </w:r>
      <w:r w:rsidR="001C42E2">
        <w:rPr>
          <w:rFonts w:hint="cs"/>
          <w:rtl/>
        </w:rPr>
        <w:t>, ה</w:t>
      </w:r>
      <w:r>
        <w:rPr>
          <w:rFonts w:hint="cs"/>
          <w:rtl/>
        </w:rPr>
        <w:t>מועברים למפחמות כחומר גלם.</w:t>
      </w:r>
    </w:p>
    <w:p w:rsidR="00840E4C" w:rsidRPr="002B63D1" w:rsidRDefault="002B63D1" w:rsidP="00E66D42">
      <w:pPr>
        <w:pStyle w:val="a"/>
        <w:ind w:left="567" w:hanging="567"/>
        <w:rPr>
          <w:rtl/>
        </w:rPr>
      </w:pPr>
      <w:r>
        <w:rPr>
          <w:rFonts w:hint="cs"/>
          <w:rtl/>
        </w:rPr>
        <w:t xml:space="preserve">כדי </w:t>
      </w:r>
      <w:r w:rsidR="00B21011">
        <w:rPr>
          <w:rFonts w:hint="cs"/>
          <w:rtl/>
        </w:rPr>
        <w:t>לצמצם את מטרד המפחמות באופן משמעותי</w:t>
      </w:r>
      <w:r w:rsidR="00527BE6">
        <w:rPr>
          <w:rFonts w:hint="cs"/>
          <w:rtl/>
        </w:rPr>
        <w:t>,</w:t>
      </w:r>
      <w:r>
        <w:rPr>
          <w:rFonts w:hint="cs"/>
          <w:rtl/>
        </w:rPr>
        <w:t xml:space="preserve"> ללא התפשרות על היבטים של בריאות הציבור</w:t>
      </w:r>
      <w:r w:rsidR="00632A21">
        <w:rPr>
          <w:rFonts w:hint="cs"/>
          <w:rtl/>
        </w:rPr>
        <w:t xml:space="preserve"> ורווחתו</w:t>
      </w:r>
      <w:r w:rsidR="00527BE6">
        <w:rPr>
          <w:rFonts w:hint="cs"/>
          <w:rtl/>
        </w:rPr>
        <w:t>,</w:t>
      </w:r>
      <w:r>
        <w:rPr>
          <w:rFonts w:hint="cs"/>
          <w:rtl/>
        </w:rPr>
        <w:t xml:space="preserve"> יש </w:t>
      </w:r>
      <w:r w:rsidR="00527BE6">
        <w:rPr>
          <w:rFonts w:hint="cs"/>
          <w:rtl/>
        </w:rPr>
        <w:t xml:space="preserve">חשיבות </w:t>
      </w:r>
      <w:r w:rsidR="00B21011">
        <w:rPr>
          <w:rFonts w:hint="cs"/>
          <w:rtl/>
        </w:rPr>
        <w:t>ל</w:t>
      </w:r>
      <w:r w:rsidR="004002BC">
        <w:rPr>
          <w:rFonts w:hint="cs"/>
          <w:rtl/>
        </w:rPr>
        <w:t xml:space="preserve">מציאת </w:t>
      </w:r>
      <w:r w:rsidR="00B21011" w:rsidRPr="00B21011">
        <w:rPr>
          <w:rtl/>
        </w:rPr>
        <w:t xml:space="preserve">פתרון מערכתי </w:t>
      </w:r>
      <w:r w:rsidR="00B21011">
        <w:rPr>
          <w:rFonts w:hint="cs"/>
          <w:rtl/>
        </w:rPr>
        <w:t>שיכ</w:t>
      </w:r>
      <w:r w:rsidR="00B21011" w:rsidRPr="00B21011">
        <w:rPr>
          <w:rtl/>
        </w:rPr>
        <w:t>לול את כל התחומים: פתרונות ק</w:t>
      </w:r>
      <w:r w:rsidR="00B21011">
        <w:rPr>
          <w:rtl/>
        </w:rPr>
        <w:t>צה לגדמים, חקיקה</w:t>
      </w:r>
      <w:r w:rsidR="00627870">
        <w:rPr>
          <w:rFonts w:hint="cs"/>
          <w:rtl/>
        </w:rPr>
        <w:t>, ניטור</w:t>
      </w:r>
      <w:r w:rsidR="000D244F">
        <w:rPr>
          <w:rFonts w:hint="cs"/>
          <w:rtl/>
        </w:rPr>
        <w:t xml:space="preserve"> ודיגום</w:t>
      </w:r>
      <w:r w:rsidR="00870232">
        <w:rPr>
          <w:rFonts w:hint="cs"/>
          <w:rtl/>
        </w:rPr>
        <w:t>,</w:t>
      </w:r>
      <w:r w:rsidR="00B21011">
        <w:rPr>
          <w:rtl/>
        </w:rPr>
        <w:t xml:space="preserve"> הסדרה של שוק</w:t>
      </w:r>
      <w:r w:rsidR="00632A21">
        <w:rPr>
          <w:rFonts w:hint="cs"/>
          <w:rtl/>
        </w:rPr>
        <w:t xml:space="preserve"> הפחמים</w:t>
      </w:r>
      <w:r w:rsidR="00154FB9">
        <w:rPr>
          <w:rFonts w:hint="cs"/>
          <w:rtl/>
        </w:rPr>
        <w:t xml:space="preserve">, </w:t>
      </w:r>
      <w:r w:rsidR="00870232">
        <w:rPr>
          <w:rFonts w:hint="cs"/>
          <w:rtl/>
        </w:rPr>
        <w:t>פיקוח ו</w:t>
      </w:r>
      <w:r w:rsidR="00870232" w:rsidRPr="00B21011">
        <w:rPr>
          <w:rtl/>
        </w:rPr>
        <w:t>אכיפה</w:t>
      </w:r>
      <w:r w:rsidR="00527BE6">
        <w:rPr>
          <w:rFonts w:hint="cs"/>
          <w:rtl/>
        </w:rPr>
        <w:t>.</w:t>
      </w:r>
      <w:r w:rsidR="00F90C36">
        <w:rPr>
          <w:rFonts w:hint="cs"/>
          <w:rtl/>
        </w:rPr>
        <w:t xml:space="preserve"> יישום המלצות הצוות מחייב </w:t>
      </w:r>
      <w:r w:rsidR="002C2D45">
        <w:rPr>
          <w:rFonts w:hint="cs"/>
          <w:rtl/>
        </w:rPr>
        <w:t xml:space="preserve">אם כן </w:t>
      </w:r>
      <w:r w:rsidR="003A4C7A">
        <w:rPr>
          <w:rFonts w:hint="cs"/>
          <w:rtl/>
        </w:rPr>
        <w:t xml:space="preserve">שילוב כוחות בין </w:t>
      </w:r>
      <w:r w:rsidR="00F90C36">
        <w:rPr>
          <w:rFonts w:hint="cs"/>
          <w:rtl/>
        </w:rPr>
        <w:t>משרדי.</w:t>
      </w:r>
    </w:p>
    <w:p w:rsidR="003455BB" w:rsidRDefault="00F63FE1" w:rsidP="007115C1">
      <w:pPr>
        <w:pStyle w:val="a"/>
        <w:ind w:left="567" w:hanging="567"/>
      </w:pPr>
      <w:r w:rsidRPr="00F63FE1">
        <w:rPr>
          <w:rtl/>
        </w:rPr>
        <w:t>לאור השונות הרבה בג</w:t>
      </w:r>
      <w:r w:rsidR="003431D4">
        <w:rPr>
          <w:rFonts w:hint="cs"/>
          <w:rtl/>
        </w:rPr>
        <w:t>ד</w:t>
      </w:r>
      <w:r w:rsidRPr="00F63FE1">
        <w:rPr>
          <w:rtl/>
        </w:rPr>
        <w:t>ם החקלאי</w:t>
      </w:r>
      <w:r w:rsidR="00632A21">
        <w:rPr>
          <w:rFonts w:hint="cs"/>
          <w:rtl/>
        </w:rPr>
        <w:t xml:space="preserve"> שמקורו במטעים נעקרים</w:t>
      </w:r>
      <w:r w:rsidRPr="00F63FE1">
        <w:rPr>
          <w:rtl/>
        </w:rPr>
        <w:t xml:space="preserve"> (גיאוגרפית, כמו</w:t>
      </w:r>
      <w:r w:rsidR="00F90C36">
        <w:rPr>
          <w:rFonts w:hint="cs"/>
          <w:rtl/>
        </w:rPr>
        <w:t>תי</w:t>
      </w:r>
      <w:r w:rsidRPr="00F63FE1">
        <w:rPr>
          <w:rtl/>
        </w:rPr>
        <w:t xml:space="preserve">ת </w:t>
      </w:r>
      <w:r w:rsidR="00F90C36">
        <w:rPr>
          <w:rFonts w:hint="cs"/>
          <w:rtl/>
        </w:rPr>
        <w:t>ועונתית</w:t>
      </w:r>
      <w:r w:rsidRPr="00F63FE1">
        <w:rPr>
          <w:rtl/>
        </w:rPr>
        <w:t>), יש</w:t>
      </w:r>
      <w:r>
        <w:rPr>
          <w:rFonts w:hint="cs"/>
          <w:rtl/>
        </w:rPr>
        <w:t xml:space="preserve"> כאמור</w:t>
      </w:r>
      <w:r w:rsidRPr="00F63FE1">
        <w:rPr>
          <w:rtl/>
        </w:rPr>
        <w:t xml:space="preserve"> צורך במגוון פתרונות קצה מקצועיים כדי להביא </w:t>
      </w:r>
      <w:r w:rsidR="006A2779">
        <w:rPr>
          <w:rFonts w:hint="cs"/>
          <w:rtl/>
        </w:rPr>
        <w:t>לטיפול</w:t>
      </w:r>
      <w:r w:rsidR="006A2779" w:rsidRPr="00F63FE1">
        <w:rPr>
          <w:rtl/>
        </w:rPr>
        <w:t xml:space="preserve"> </w:t>
      </w:r>
      <w:r w:rsidRPr="00F63FE1">
        <w:rPr>
          <w:rtl/>
        </w:rPr>
        <w:t xml:space="preserve">מלא </w:t>
      </w:r>
      <w:r w:rsidR="006A2779">
        <w:rPr>
          <w:rFonts w:hint="cs"/>
          <w:rtl/>
        </w:rPr>
        <w:t>ב</w:t>
      </w:r>
      <w:r w:rsidR="006A2779" w:rsidRPr="00F63FE1">
        <w:rPr>
          <w:rtl/>
        </w:rPr>
        <w:t>מ</w:t>
      </w:r>
      <w:r w:rsidR="006A2779">
        <w:rPr>
          <w:rtl/>
        </w:rPr>
        <w:t xml:space="preserve">טרד </w:t>
      </w:r>
      <w:r>
        <w:rPr>
          <w:rtl/>
        </w:rPr>
        <w:t>המפחמות. כאשר מדובר בפתרונו</w:t>
      </w:r>
      <w:r w:rsidRPr="00F63FE1">
        <w:rPr>
          <w:rtl/>
        </w:rPr>
        <w:t xml:space="preserve">ת קצה מקצועיים ומרכזיים ברמה הלאומית דוגמת </w:t>
      </w:r>
      <w:proofErr w:type="spellStart"/>
      <w:r w:rsidRPr="00F63FE1">
        <w:rPr>
          <w:rtl/>
        </w:rPr>
        <w:t>חח"י</w:t>
      </w:r>
      <w:proofErr w:type="spellEnd"/>
      <w:r w:rsidR="007A0F49">
        <w:rPr>
          <w:rFonts w:hint="cs"/>
          <w:rtl/>
        </w:rPr>
        <w:t xml:space="preserve"> (חברת חשמל לישראל)</w:t>
      </w:r>
      <w:r w:rsidRPr="00F63FE1">
        <w:rPr>
          <w:rtl/>
        </w:rPr>
        <w:t>, יש צורך בבחינת הה</w:t>
      </w:r>
      <w:r w:rsidR="003455BB">
        <w:rPr>
          <w:rFonts w:hint="cs"/>
          <w:rtl/>
        </w:rPr>
        <w:t>י</w:t>
      </w:r>
      <w:r w:rsidRPr="00F63FE1">
        <w:rPr>
          <w:rtl/>
        </w:rPr>
        <w:t xml:space="preserve">תכנות </w:t>
      </w:r>
      <w:r w:rsidR="00F90C36">
        <w:rPr>
          <w:rFonts w:hint="cs"/>
          <w:rtl/>
        </w:rPr>
        <w:t>לפתרון</w:t>
      </w:r>
      <w:r w:rsidRPr="00F63FE1">
        <w:rPr>
          <w:rtl/>
        </w:rPr>
        <w:t xml:space="preserve"> בראייה לאומית כוללת, תוך בחינת כמויות ייצור אנרגיה </w:t>
      </w:r>
      <w:r w:rsidR="003455BB">
        <w:rPr>
          <w:rFonts w:hint="cs"/>
          <w:rtl/>
        </w:rPr>
        <w:t xml:space="preserve">מכלל הביומסה המיוצרת בארץ (גדמים, </w:t>
      </w:r>
      <w:r w:rsidRPr="00F63FE1">
        <w:rPr>
          <w:rtl/>
        </w:rPr>
        <w:t xml:space="preserve">גזם חקלאי, גזם עירוני, </w:t>
      </w:r>
      <w:r w:rsidR="00317963">
        <w:rPr>
          <w:rFonts w:hint="cs"/>
          <w:rtl/>
        </w:rPr>
        <w:t xml:space="preserve">גזם </w:t>
      </w:r>
      <w:r w:rsidR="003455BB">
        <w:rPr>
          <w:rFonts w:hint="cs"/>
          <w:rtl/>
        </w:rPr>
        <w:t>קק"ל</w:t>
      </w:r>
      <w:r w:rsidR="00317963">
        <w:rPr>
          <w:rFonts w:hint="cs"/>
          <w:rtl/>
        </w:rPr>
        <w:t xml:space="preserve"> ועוד</w:t>
      </w:r>
      <w:r w:rsidR="003455BB">
        <w:rPr>
          <w:rFonts w:hint="cs"/>
          <w:rtl/>
        </w:rPr>
        <w:t>).</w:t>
      </w:r>
    </w:p>
    <w:p w:rsidR="00E66D42" w:rsidRDefault="00E66D42" w:rsidP="00376DA5">
      <w:pPr>
        <w:pStyle w:val="a"/>
        <w:ind w:left="567" w:hanging="567"/>
      </w:pPr>
      <w:r>
        <w:rPr>
          <w:rFonts w:hint="cs"/>
          <w:rtl/>
        </w:rPr>
        <w:t xml:space="preserve">הצוות </w:t>
      </w:r>
      <w:r w:rsidR="00154FB9">
        <w:rPr>
          <w:rFonts w:hint="cs"/>
          <w:rtl/>
        </w:rPr>
        <w:t>מצביע על</w:t>
      </w:r>
      <w:r>
        <w:rPr>
          <w:rFonts w:hint="cs"/>
          <w:rtl/>
        </w:rPr>
        <w:t xml:space="preserve"> שתי </w:t>
      </w:r>
      <w:r w:rsidR="00376DA5">
        <w:rPr>
          <w:rFonts w:hint="cs"/>
          <w:rtl/>
        </w:rPr>
        <w:t>דרכים</w:t>
      </w:r>
      <w:r>
        <w:rPr>
          <w:rFonts w:hint="cs"/>
          <w:rtl/>
        </w:rPr>
        <w:t xml:space="preserve"> </w:t>
      </w:r>
      <w:r w:rsidR="006A2779">
        <w:rPr>
          <w:rFonts w:hint="cs"/>
          <w:rtl/>
        </w:rPr>
        <w:t xml:space="preserve">עיקריות </w:t>
      </w:r>
      <w:r>
        <w:rPr>
          <w:rFonts w:hint="cs"/>
          <w:rtl/>
        </w:rPr>
        <w:t>לפתרון קצה בר קי</w:t>
      </w:r>
      <w:r w:rsidR="00D3327F">
        <w:rPr>
          <w:rFonts w:hint="cs"/>
          <w:rtl/>
        </w:rPr>
        <w:t>י</w:t>
      </w:r>
      <w:r>
        <w:rPr>
          <w:rFonts w:hint="cs"/>
          <w:rtl/>
        </w:rPr>
        <w:t>מא לגדמי המטעים, באמצעות הפיכת</w:t>
      </w:r>
      <w:r w:rsidR="00154FB9">
        <w:rPr>
          <w:rFonts w:hint="cs"/>
          <w:rtl/>
        </w:rPr>
        <w:t>ם</w:t>
      </w:r>
      <w:r>
        <w:rPr>
          <w:rFonts w:hint="cs"/>
          <w:rtl/>
        </w:rPr>
        <w:t xml:space="preserve"> ממטרד למשאב:</w:t>
      </w:r>
    </w:p>
    <w:p w:rsidR="00A201BE" w:rsidRDefault="000D244F" w:rsidP="00833065">
      <w:pPr>
        <w:pStyle w:val="a"/>
        <w:numPr>
          <w:ilvl w:val="0"/>
          <w:numId w:val="12"/>
        </w:numPr>
        <w:spacing w:before="0" w:after="0"/>
        <w:ind w:right="-284"/>
        <w:rPr>
          <w:rtl/>
        </w:rPr>
      </w:pPr>
      <w:r>
        <w:rPr>
          <w:rFonts w:hint="cs"/>
          <w:rtl/>
        </w:rPr>
        <w:t>מקור אנרגיה</w:t>
      </w:r>
      <w:r w:rsidR="00FA3C76">
        <w:rPr>
          <w:rFonts w:hint="cs"/>
          <w:rtl/>
        </w:rPr>
        <w:t xml:space="preserve"> נוסף </w:t>
      </w:r>
      <w:r w:rsidR="00E66D42">
        <w:rPr>
          <w:rFonts w:hint="cs"/>
          <w:rtl/>
        </w:rPr>
        <w:t xml:space="preserve">לשריפה בתחנות כוח פחמיות של </w:t>
      </w:r>
      <w:proofErr w:type="spellStart"/>
      <w:r w:rsidR="00E66D42">
        <w:rPr>
          <w:rFonts w:hint="cs"/>
          <w:rtl/>
        </w:rPr>
        <w:t>חח"י</w:t>
      </w:r>
      <w:proofErr w:type="spellEnd"/>
      <w:r w:rsidR="00E66D42">
        <w:rPr>
          <w:rFonts w:hint="cs"/>
          <w:rtl/>
        </w:rPr>
        <w:t>.</w:t>
      </w:r>
      <w:r w:rsidR="00A201BE">
        <w:rPr>
          <w:rFonts w:hint="cs"/>
          <w:rtl/>
        </w:rPr>
        <w:t xml:space="preserve"> </w:t>
      </w:r>
    </w:p>
    <w:p w:rsidR="00345F1B" w:rsidRPr="00E30847" w:rsidRDefault="00C137CA" w:rsidP="00833065">
      <w:pPr>
        <w:pStyle w:val="a"/>
        <w:numPr>
          <w:ilvl w:val="0"/>
          <w:numId w:val="12"/>
        </w:numPr>
        <w:spacing w:before="0" w:after="0"/>
        <w:ind w:right="-284"/>
        <w:rPr>
          <w:rtl/>
        </w:rPr>
      </w:pPr>
      <w:r>
        <w:rPr>
          <w:rFonts w:hint="cs"/>
          <w:rtl/>
        </w:rPr>
        <w:t xml:space="preserve">עיבוד </w:t>
      </w:r>
      <w:r w:rsidR="005A2213">
        <w:rPr>
          <w:rFonts w:hint="cs"/>
          <w:rtl/>
        </w:rPr>
        <w:t xml:space="preserve">הגדמים </w:t>
      </w:r>
      <w:proofErr w:type="spellStart"/>
      <w:r w:rsidR="00087D96">
        <w:rPr>
          <w:rFonts w:hint="cs"/>
          <w:rtl/>
        </w:rPr>
        <w:t>לכופתיות</w:t>
      </w:r>
      <w:proofErr w:type="spellEnd"/>
      <w:r w:rsidR="00087D96">
        <w:rPr>
          <w:rFonts w:hint="cs"/>
          <w:rtl/>
        </w:rPr>
        <w:t xml:space="preserve"> </w:t>
      </w:r>
      <w:r w:rsidR="00D3327F">
        <w:rPr>
          <w:rFonts w:hint="cs"/>
          <w:rtl/>
        </w:rPr>
        <w:t>רסק עץ (</w:t>
      </w:r>
      <w:r w:rsidR="00087D96">
        <w:rPr>
          <w:rFonts w:hint="cs"/>
          <w:rtl/>
        </w:rPr>
        <w:t>ביומסה</w:t>
      </w:r>
      <w:r w:rsidR="00D3327F">
        <w:rPr>
          <w:rFonts w:hint="cs"/>
          <w:rtl/>
        </w:rPr>
        <w:t>)</w:t>
      </w:r>
      <w:r w:rsidR="00087D96">
        <w:rPr>
          <w:rFonts w:hint="cs"/>
          <w:rtl/>
        </w:rPr>
        <w:t xml:space="preserve"> </w:t>
      </w:r>
      <w:r w:rsidR="005A2213">
        <w:rPr>
          <w:rFonts w:hint="cs"/>
          <w:rtl/>
        </w:rPr>
        <w:t xml:space="preserve">לטובת ייצור אנרגיה. </w:t>
      </w:r>
    </w:p>
    <w:p w:rsidR="00627870" w:rsidRDefault="00627870" w:rsidP="004448AD">
      <w:pPr>
        <w:pStyle w:val="a"/>
        <w:numPr>
          <w:ilvl w:val="0"/>
          <w:numId w:val="0"/>
        </w:numPr>
        <w:ind w:left="567"/>
        <w:rPr>
          <w:rFonts w:ascii="Arial" w:hAnsi="Arial"/>
          <w:rtl/>
        </w:rPr>
      </w:pPr>
    </w:p>
    <w:p w:rsidR="00627870" w:rsidRDefault="00627870" w:rsidP="004448AD">
      <w:pPr>
        <w:pStyle w:val="a"/>
        <w:numPr>
          <w:ilvl w:val="0"/>
          <w:numId w:val="0"/>
        </w:numPr>
        <w:ind w:left="567"/>
        <w:rPr>
          <w:rFonts w:ascii="Arial" w:hAnsi="Arial"/>
          <w:rtl/>
        </w:rPr>
      </w:pPr>
    </w:p>
    <w:p w:rsidR="00627870" w:rsidRDefault="00627870" w:rsidP="004448AD">
      <w:pPr>
        <w:pStyle w:val="a"/>
        <w:numPr>
          <w:ilvl w:val="0"/>
          <w:numId w:val="0"/>
        </w:numPr>
        <w:ind w:left="567"/>
        <w:rPr>
          <w:rFonts w:ascii="Arial" w:hAnsi="Arial"/>
          <w:rtl/>
        </w:rPr>
      </w:pPr>
    </w:p>
    <w:p w:rsidR="00627870" w:rsidRDefault="00627870" w:rsidP="004448AD">
      <w:pPr>
        <w:pStyle w:val="a"/>
        <w:numPr>
          <w:ilvl w:val="0"/>
          <w:numId w:val="0"/>
        </w:numPr>
        <w:ind w:left="567"/>
        <w:rPr>
          <w:rFonts w:ascii="Arial" w:hAnsi="Arial"/>
          <w:rtl/>
        </w:rPr>
      </w:pPr>
    </w:p>
    <w:p w:rsidR="00553120" w:rsidRPr="00B21011" w:rsidRDefault="002C2D45" w:rsidP="00DA7A9C">
      <w:pPr>
        <w:numPr>
          <w:ilvl w:val="0"/>
          <w:numId w:val="3"/>
        </w:numPr>
        <w:spacing w:before="120" w:after="120" w:line="360" w:lineRule="auto"/>
        <w:ind w:left="325"/>
        <w:jc w:val="both"/>
        <w:rPr>
          <w:b/>
          <w:bCs/>
          <w:sz w:val="36"/>
          <w:szCs w:val="36"/>
          <w:u w:val="single"/>
        </w:rPr>
      </w:pPr>
      <w:r>
        <w:rPr>
          <w:b/>
          <w:bCs/>
          <w:sz w:val="36"/>
          <w:szCs w:val="36"/>
          <w:u w:val="single"/>
          <w:rtl/>
        </w:rPr>
        <w:br w:type="page"/>
      </w:r>
      <w:r w:rsidR="00553120" w:rsidRPr="00B21011">
        <w:rPr>
          <w:rFonts w:hint="cs"/>
          <w:b/>
          <w:bCs/>
          <w:sz w:val="36"/>
          <w:szCs w:val="36"/>
          <w:u w:val="single"/>
          <w:rtl/>
        </w:rPr>
        <w:lastRenderedPageBreak/>
        <w:t>המלצות</w:t>
      </w:r>
      <w:r w:rsidR="00C61275" w:rsidRPr="00B21011">
        <w:rPr>
          <w:rFonts w:hint="cs"/>
          <w:b/>
          <w:bCs/>
          <w:sz w:val="36"/>
          <w:szCs w:val="36"/>
          <w:u w:val="single"/>
          <w:rtl/>
        </w:rPr>
        <w:t xml:space="preserve"> הצוות</w:t>
      </w:r>
    </w:p>
    <w:p w:rsidR="00C61275" w:rsidRDefault="004448AD" w:rsidP="006C4D13">
      <w:pPr>
        <w:pStyle w:val="a"/>
      </w:pPr>
      <w:r w:rsidRPr="006E5D9A">
        <w:rPr>
          <w:rFonts w:hint="cs"/>
          <w:rtl/>
        </w:rPr>
        <w:t>המלצות</w:t>
      </w:r>
      <w:r w:rsidR="00C61275" w:rsidRPr="00C61275">
        <w:rPr>
          <w:rFonts w:hint="cs"/>
          <w:rtl/>
        </w:rPr>
        <w:t xml:space="preserve"> </w:t>
      </w:r>
      <w:r w:rsidR="00C61275">
        <w:rPr>
          <w:rFonts w:hint="cs"/>
          <w:rtl/>
        </w:rPr>
        <w:t xml:space="preserve">הצוות </w:t>
      </w:r>
      <w:r>
        <w:rPr>
          <w:rFonts w:hint="cs"/>
          <w:rtl/>
        </w:rPr>
        <w:t xml:space="preserve">מבקשות להשיג </w:t>
      </w:r>
      <w:r w:rsidR="007234F3">
        <w:rPr>
          <w:rFonts w:hint="cs"/>
          <w:rtl/>
        </w:rPr>
        <w:t xml:space="preserve">את </w:t>
      </w:r>
      <w:r>
        <w:rPr>
          <w:rFonts w:hint="cs"/>
          <w:rtl/>
        </w:rPr>
        <w:t>המטר</w:t>
      </w:r>
      <w:r w:rsidR="00AB292B">
        <w:rPr>
          <w:rFonts w:hint="cs"/>
          <w:rtl/>
        </w:rPr>
        <w:t>ה</w:t>
      </w:r>
      <w:r>
        <w:rPr>
          <w:rFonts w:hint="cs"/>
          <w:rtl/>
        </w:rPr>
        <w:t xml:space="preserve"> </w:t>
      </w:r>
      <w:r w:rsidR="00AB292B">
        <w:rPr>
          <w:rFonts w:hint="cs"/>
          <w:rtl/>
        </w:rPr>
        <w:t>העיקרית שלשמה הוקם</w:t>
      </w:r>
      <w:r>
        <w:rPr>
          <w:rFonts w:hint="cs"/>
          <w:rtl/>
        </w:rPr>
        <w:t xml:space="preserve"> (</w:t>
      </w:r>
      <w:r w:rsidR="00C61275">
        <w:rPr>
          <w:rFonts w:hint="cs"/>
          <w:rtl/>
        </w:rPr>
        <w:t xml:space="preserve">בין היתר על יסוד </w:t>
      </w:r>
      <w:r w:rsidR="00AB292B">
        <w:rPr>
          <w:rFonts w:hint="cs"/>
          <w:rtl/>
        </w:rPr>
        <w:t>החלטת הממשלה</w:t>
      </w:r>
      <w:r>
        <w:rPr>
          <w:rFonts w:hint="cs"/>
          <w:rtl/>
        </w:rPr>
        <w:t>)</w:t>
      </w:r>
      <w:r w:rsidR="000B1F73">
        <w:rPr>
          <w:rFonts w:hint="cs"/>
          <w:rtl/>
        </w:rPr>
        <w:t xml:space="preserve"> </w:t>
      </w:r>
      <w:r w:rsidR="00AB292B">
        <w:rPr>
          <w:rFonts w:hint="cs"/>
          <w:rtl/>
        </w:rPr>
        <w:t>-</w:t>
      </w:r>
      <w:r w:rsidR="00AB292B" w:rsidRPr="00AB292B">
        <w:rPr>
          <w:rFonts w:hint="cs"/>
          <w:rtl/>
        </w:rPr>
        <w:t xml:space="preserve"> </w:t>
      </w:r>
      <w:r w:rsidR="00AB292B" w:rsidRPr="00AB292B">
        <w:rPr>
          <w:rtl/>
        </w:rPr>
        <w:t>פתרון בעיית המפחמות תוך מתן עדיפות לפתרונות סביבתיים</w:t>
      </w:r>
      <w:r w:rsidR="00AB292B">
        <w:rPr>
          <w:rFonts w:hint="cs"/>
          <w:rtl/>
        </w:rPr>
        <w:t>.</w:t>
      </w:r>
    </w:p>
    <w:p w:rsidR="005A2213" w:rsidRDefault="00870232" w:rsidP="006A2779">
      <w:pPr>
        <w:pStyle w:val="a"/>
      </w:pPr>
      <w:r>
        <w:rPr>
          <w:rFonts w:hint="cs"/>
          <w:rtl/>
        </w:rPr>
        <w:t xml:space="preserve">הצוות ממליץ על </w:t>
      </w:r>
      <w:r w:rsidR="00AB292B" w:rsidRPr="00AB292B">
        <w:rPr>
          <w:rtl/>
        </w:rPr>
        <w:t>סל של פתרונות מקצועיים</w:t>
      </w:r>
      <w:r w:rsidR="00317963">
        <w:rPr>
          <w:rFonts w:hint="cs"/>
          <w:rtl/>
        </w:rPr>
        <w:t>,</w:t>
      </w:r>
      <w:r w:rsidR="00AB292B" w:rsidRPr="00AB292B">
        <w:rPr>
          <w:rtl/>
        </w:rPr>
        <w:t xml:space="preserve"> משולבים ומסונכרנים כדי לפתור</w:t>
      </w:r>
      <w:r w:rsidR="00317963">
        <w:rPr>
          <w:rFonts w:hint="cs"/>
          <w:rtl/>
        </w:rPr>
        <w:t xml:space="preserve"> את</w:t>
      </w:r>
      <w:r w:rsidR="006A2779">
        <w:rPr>
          <w:rFonts w:hint="cs"/>
          <w:rtl/>
        </w:rPr>
        <w:t xml:space="preserve"> הבעיה</w:t>
      </w:r>
      <w:r w:rsidR="00AB292B" w:rsidRPr="00AB292B">
        <w:rPr>
          <w:rtl/>
        </w:rPr>
        <w:t xml:space="preserve"> באופן ישים ו</w:t>
      </w:r>
      <w:r>
        <w:rPr>
          <w:rFonts w:hint="cs"/>
          <w:rtl/>
        </w:rPr>
        <w:t xml:space="preserve">בר קיימא: </w:t>
      </w:r>
    </w:p>
    <w:p w:rsidR="005A2213" w:rsidRDefault="005A2213" w:rsidP="00833065">
      <w:pPr>
        <w:pStyle w:val="a"/>
        <w:numPr>
          <w:ilvl w:val="0"/>
          <w:numId w:val="13"/>
        </w:numPr>
        <w:spacing w:before="0" w:after="0"/>
        <w:ind w:right="-284"/>
      </w:pPr>
      <w:r>
        <w:rPr>
          <w:rFonts w:hint="cs"/>
          <w:rtl/>
        </w:rPr>
        <w:t>מציאת פתרונות קצה לטיפול בפסולת הביומסה הנוצרת מגדמי המטעים</w:t>
      </w:r>
      <w:r w:rsidR="00A94D45">
        <w:rPr>
          <w:rFonts w:hint="cs"/>
          <w:rtl/>
        </w:rPr>
        <w:t>;</w:t>
      </w:r>
    </w:p>
    <w:p w:rsidR="005A2213" w:rsidRDefault="00AB292B" w:rsidP="00833065">
      <w:pPr>
        <w:pStyle w:val="a"/>
        <w:numPr>
          <w:ilvl w:val="0"/>
          <w:numId w:val="13"/>
        </w:numPr>
        <w:spacing w:before="0" w:after="0"/>
        <w:ind w:right="-284"/>
      </w:pPr>
      <w:r w:rsidRPr="00AB292B">
        <w:rPr>
          <w:rtl/>
        </w:rPr>
        <w:t>חקיקה</w:t>
      </w:r>
      <w:r w:rsidR="005A2213">
        <w:rPr>
          <w:rFonts w:hint="cs"/>
          <w:rtl/>
        </w:rPr>
        <w:t xml:space="preserve"> משלימה</w:t>
      </w:r>
      <w:r w:rsidR="00A94D45">
        <w:rPr>
          <w:rFonts w:hint="cs"/>
          <w:rtl/>
        </w:rPr>
        <w:t>;</w:t>
      </w:r>
    </w:p>
    <w:p w:rsidR="005A2213" w:rsidRDefault="00332FF9" w:rsidP="00833065">
      <w:pPr>
        <w:pStyle w:val="a"/>
        <w:numPr>
          <w:ilvl w:val="0"/>
          <w:numId w:val="13"/>
        </w:numPr>
        <w:spacing w:before="0" w:after="0"/>
        <w:ind w:right="-284"/>
      </w:pPr>
      <w:r>
        <w:rPr>
          <w:rFonts w:hint="cs"/>
          <w:rtl/>
        </w:rPr>
        <w:t xml:space="preserve">ניטור, </w:t>
      </w:r>
      <w:r w:rsidR="00E95AE4">
        <w:rPr>
          <w:rFonts w:hint="cs"/>
          <w:rtl/>
        </w:rPr>
        <w:t>פיקוח</w:t>
      </w:r>
      <w:r>
        <w:rPr>
          <w:rFonts w:hint="cs"/>
          <w:rtl/>
        </w:rPr>
        <w:t xml:space="preserve"> ו</w:t>
      </w:r>
      <w:r w:rsidR="00E95AE4">
        <w:rPr>
          <w:rFonts w:hint="cs"/>
          <w:rtl/>
        </w:rPr>
        <w:t>אכיפה</w:t>
      </w:r>
      <w:r w:rsidR="00870232">
        <w:rPr>
          <w:rFonts w:hint="cs"/>
          <w:rtl/>
        </w:rPr>
        <w:t xml:space="preserve">. </w:t>
      </w:r>
    </w:p>
    <w:p w:rsidR="00AB292B" w:rsidRDefault="00AB292B" w:rsidP="00485766">
      <w:pPr>
        <w:pStyle w:val="a"/>
        <w:rPr>
          <w:rtl/>
        </w:rPr>
      </w:pPr>
      <w:r>
        <w:rPr>
          <w:rFonts w:hint="cs"/>
          <w:rtl/>
        </w:rPr>
        <w:t xml:space="preserve">הצוות </w:t>
      </w:r>
      <w:r w:rsidR="00E723FB">
        <w:rPr>
          <w:rFonts w:hint="cs"/>
          <w:rtl/>
        </w:rPr>
        <w:t xml:space="preserve">ממליץ על </w:t>
      </w:r>
      <w:r>
        <w:rPr>
          <w:rFonts w:hint="cs"/>
          <w:rtl/>
        </w:rPr>
        <w:t xml:space="preserve">פתרונות לטווח </w:t>
      </w:r>
      <w:r w:rsidR="005E5C63">
        <w:rPr>
          <w:rFonts w:hint="cs"/>
          <w:rtl/>
        </w:rPr>
        <w:t>המידי</w:t>
      </w:r>
      <w:r>
        <w:rPr>
          <w:rFonts w:hint="cs"/>
          <w:rtl/>
        </w:rPr>
        <w:t xml:space="preserve"> שיביאו להפחתה משמעותית של הבעיה</w:t>
      </w:r>
      <w:r w:rsidR="00F27040">
        <w:rPr>
          <w:rFonts w:hint="cs"/>
          <w:rtl/>
        </w:rPr>
        <w:t>,</w:t>
      </w:r>
      <w:r w:rsidR="00E64AC9">
        <w:rPr>
          <w:rFonts w:hint="cs"/>
          <w:rtl/>
        </w:rPr>
        <w:t xml:space="preserve"> ו</w:t>
      </w:r>
      <w:r w:rsidR="00E723FB">
        <w:rPr>
          <w:rFonts w:hint="cs"/>
          <w:rtl/>
        </w:rPr>
        <w:t xml:space="preserve">על </w:t>
      </w:r>
      <w:r w:rsidR="00CA6602">
        <w:rPr>
          <w:rFonts w:hint="cs"/>
          <w:rtl/>
        </w:rPr>
        <w:t>פתרונות</w:t>
      </w:r>
      <w:r w:rsidR="0060775B">
        <w:rPr>
          <w:rFonts w:hint="cs"/>
          <w:rtl/>
        </w:rPr>
        <w:t xml:space="preserve"> </w:t>
      </w:r>
      <w:r w:rsidR="00E723FB">
        <w:rPr>
          <w:rFonts w:hint="cs"/>
          <w:rtl/>
        </w:rPr>
        <w:t>קבע</w:t>
      </w:r>
      <w:r>
        <w:rPr>
          <w:rFonts w:hint="cs"/>
          <w:rtl/>
        </w:rPr>
        <w:t xml:space="preserve"> שיצמ</w:t>
      </w:r>
      <w:r w:rsidR="0079503D">
        <w:rPr>
          <w:rFonts w:hint="cs"/>
          <w:rtl/>
        </w:rPr>
        <w:t xml:space="preserve">צמו את הבעיה עד למינימום האפשרי, </w:t>
      </w:r>
      <w:r w:rsidR="00564AE6">
        <w:rPr>
          <w:rFonts w:hint="cs"/>
          <w:rtl/>
        </w:rPr>
        <w:t xml:space="preserve">וימנעו את </w:t>
      </w:r>
      <w:r w:rsidR="00332FF9">
        <w:rPr>
          <w:rFonts w:hint="cs"/>
          <w:rtl/>
        </w:rPr>
        <w:t xml:space="preserve">הישנותה </w:t>
      </w:r>
      <w:r w:rsidR="00564AE6">
        <w:rPr>
          <w:rFonts w:hint="cs"/>
          <w:rtl/>
        </w:rPr>
        <w:t>בעתיד.</w:t>
      </w:r>
      <w:r w:rsidR="009C427F">
        <w:rPr>
          <w:rFonts w:hint="cs"/>
          <w:rtl/>
        </w:rPr>
        <w:t xml:space="preserve"> </w:t>
      </w:r>
      <w:r>
        <w:rPr>
          <w:rFonts w:hint="cs"/>
          <w:rtl/>
        </w:rPr>
        <w:t xml:space="preserve">להלן מפורטים הפתרונות המומלצים ע"י הצוות לצמצום בעיית המפחמות בטווח </w:t>
      </w:r>
      <w:r w:rsidR="00E95AE4">
        <w:rPr>
          <w:rFonts w:hint="cs"/>
          <w:rtl/>
        </w:rPr>
        <w:t>המידי</w:t>
      </w:r>
      <w:r>
        <w:rPr>
          <w:rFonts w:hint="cs"/>
          <w:rtl/>
        </w:rPr>
        <w:t xml:space="preserve"> </w:t>
      </w:r>
      <w:r w:rsidR="007B66B6">
        <w:rPr>
          <w:rFonts w:hint="cs"/>
          <w:rtl/>
        </w:rPr>
        <w:t>ולפתרון הקבע</w:t>
      </w:r>
      <w:r w:rsidR="00635A10">
        <w:rPr>
          <w:rFonts w:hint="cs"/>
          <w:rtl/>
        </w:rPr>
        <w:t>:</w:t>
      </w:r>
    </w:p>
    <w:p w:rsidR="00AB292B" w:rsidRPr="001B5A58" w:rsidRDefault="00AB292B" w:rsidP="00E95AE4">
      <w:pPr>
        <w:pStyle w:val="a"/>
      </w:pPr>
      <w:r w:rsidRPr="002006AC">
        <w:rPr>
          <w:rFonts w:hint="cs"/>
          <w:b w:val="0"/>
          <w:bCs/>
          <w:rtl/>
        </w:rPr>
        <w:t xml:space="preserve">בטווח </w:t>
      </w:r>
      <w:r w:rsidR="00E95AE4" w:rsidRPr="002006AC">
        <w:rPr>
          <w:rFonts w:hint="cs"/>
          <w:b w:val="0"/>
          <w:bCs/>
          <w:rtl/>
        </w:rPr>
        <w:t>המידי</w:t>
      </w:r>
      <w:r w:rsidR="00E95AE4">
        <w:rPr>
          <w:rFonts w:hint="cs"/>
          <w:rtl/>
        </w:rPr>
        <w:t>:</w:t>
      </w:r>
    </w:p>
    <w:p w:rsidR="00AB292B" w:rsidRDefault="00E723FB" w:rsidP="006C4D13">
      <w:pPr>
        <w:numPr>
          <w:ilvl w:val="1"/>
          <w:numId w:val="4"/>
        </w:numPr>
        <w:spacing w:line="360" w:lineRule="auto"/>
        <w:ind w:left="750"/>
        <w:rPr>
          <w:bCs/>
          <w:u w:val="single"/>
        </w:rPr>
      </w:pPr>
      <w:r>
        <w:rPr>
          <w:rFonts w:hint="cs"/>
          <w:bCs/>
          <w:u w:val="single"/>
          <w:rtl/>
        </w:rPr>
        <w:t>אסדרה</w:t>
      </w:r>
    </w:p>
    <w:p w:rsidR="00826695" w:rsidRDefault="00826695" w:rsidP="00C01899">
      <w:pPr>
        <w:spacing w:line="360" w:lineRule="auto"/>
        <w:ind w:left="750"/>
        <w:jc w:val="both"/>
        <w:rPr>
          <w:b/>
          <w:rtl/>
        </w:rPr>
      </w:pPr>
      <w:r>
        <w:rPr>
          <w:rFonts w:hint="cs"/>
          <w:b/>
          <w:rtl/>
        </w:rPr>
        <w:t xml:space="preserve">להמליץ לשר החקלאות להתקין מכוח פקודת היערות, </w:t>
      </w:r>
      <w:r w:rsidRPr="00A52999">
        <w:rPr>
          <w:b/>
          <w:rtl/>
        </w:rPr>
        <w:t>1926</w:t>
      </w:r>
      <w:r>
        <w:rPr>
          <w:rFonts w:hint="cs"/>
          <w:b/>
          <w:rtl/>
        </w:rPr>
        <w:t xml:space="preserve">, חקיקת משנה לפיה הובלת גדמי עצים מסוג אבוקדו והדרים בתוך שטחי ישראל, תהיה טעונה רישיון שיוגבל לשימושים וליעדים ספציפיים. במסגרת זו מוצע להטיל  אחריות פלילית על הובלת גדמים </w:t>
      </w:r>
      <w:r w:rsidR="000D508C">
        <w:rPr>
          <w:rFonts w:hint="cs"/>
          <w:b/>
          <w:rtl/>
        </w:rPr>
        <w:t xml:space="preserve">של עצים </w:t>
      </w:r>
      <w:r>
        <w:rPr>
          <w:rFonts w:hint="cs"/>
          <w:b/>
          <w:rtl/>
        </w:rPr>
        <w:t xml:space="preserve">כאמור בניגוד לרישיון, וכן לבחון את האפשרות לתיקון תקנות העבירות </w:t>
      </w:r>
      <w:proofErr w:type="spellStart"/>
      <w:r>
        <w:rPr>
          <w:rFonts w:hint="cs"/>
          <w:b/>
          <w:rtl/>
        </w:rPr>
        <w:t>המינהליות</w:t>
      </w:r>
      <w:proofErr w:type="spellEnd"/>
      <w:r>
        <w:rPr>
          <w:rFonts w:hint="cs"/>
          <w:b/>
          <w:rtl/>
        </w:rPr>
        <w:t xml:space="preserve"> על מנת שאכיפה כאמור תוכל להתבצע דרך הטלת קנסות </w:t>
      </w:r>
      <w:proofErr w:type="spellStart"/>
      <w:r>
        <w:rPr>
          <w:rFonts w:hint="cs"/>
          <w:b/>
          <w:rtl/>
        </w:rPr>
        <w:t>מינהליים</w:t>
      </w:r>
      <w:proofErr w:type="spellEnd"/>
      <w:r>
        <w:rPr>
          <w:rFonts w:hint="cs"/>
          <w:b/>
          <w:rtl/>
        </w:rPr>
        <w:t>.</w:t>
      </w:r>
    </w:p>
    <w:p w:rsidR="00826695" w:rsidRDefault="00826695" w:rsidP="00F52712">
      <w:pPr>
        <w:spacing w:line="360" w:lineRule="auto"/>
        <w:ind w:left="750" w:hanging="284"/>
        <w:jc w:val="both"/>
        <w:rPr>
          <w:b/>
          <w:rtl/>
        </w:rPr>
      </w:pPr>
      <w:r>
        <w:rPr>
          <w:b/>
          <w:rtl/>
        </w:rPr>
        <w:tab/>
      </w:r>
      <w:r>
        <w:rPr>
          <w:rFonts w:hint="cs"/>
          <w:b/>
          <w:rtl/>
        </w:rPr>
        <w:t>הצוות הגיע למסקנה כי הסדר זה יבטיח פיקוח הדוק על כל העברה והעברה של גדמים משטחים חקלאיים, ועל כן לא ניתן להסתפק, לדעת חברי הצוות, ברגולציה מקלה יותר, במקרה זה.</w:t>
      </w:r>
      <w:r w:rsidRPr="004B4C4A">
        <w:rPr>
          <w:rFonts w:hint="cs"/>
          <w:b/>
          <w:rtl/>
        </w:rPr>
        <w:t xml:space="preserve"> </w:t>
      </w:r>
      <w:r>
        <w:rPr>
          <w:rFonts w:hint="cs"/>
          <w:b/>
          <w:rtl/>
        </w:rPr>
        <w:t>מוצע, לקבוע את הסדר הרישיונות כהוראת שעה, למשך מספר שנים, שבסיומן ייבחנו תוצאותיו של ההסדר והאפשרות להקל ב</w:t>
      </w:r>
      <w:r w:rsidR="00DB7A0D">
        <w:rPr>
          <w:rFonts w:hint="cs"/>
          <w:b/>
          <w:rtl/>
        </w:rPr>
        <w:t>א</w:t>
      </w:r>
      <w:r>
        <w:rPr>
          <w:rFonts w:hint="cs"/>
          <w:b/>
          <w:rtl/>
        </w:rPr>
        <w:t>סדרה באמצעים אחרים להשגת אותה תכלית.</w:t>
      </w:r>
      <w:r w:rsidRPr="002B0B46">
        <w:rPr>
          <w:rFonts w:hint="cs"/>
          <w:b/>
          <w:rtl/>
        </w:rPr>
        <w:t xml:space="preserve"> </w:t>
      </w:r>
    </w:p>
    <w:p w:rsidR="001B5A58" w:rsidRDefault="001B5A58" w:rsidP="006C4D13">
      <w:pPr>
        <w:pStyle w:val="ListParagraph"/>
        <w:ind w:left="750"/>
        <w:jc w:val="both"/>
        <w:rPr>
          <w:b/>
          <w:rtl/>
        </w:rPr>
      </w:pPr>
    </w:p>
    <w:p w:rsidR="001B5A58" w:rsidRPr="001B5A58" w:rsidRDefault="001B5A58" w:rsidP="006C4D13">
      <w:pPr>
        <w:numPr>
          <w:ilvl w:val="1"/>
          <w:numId w:val="4"/>
        </w:numPr>
        <w:spacing w:line="360" w:lineRule="auto"/>
        <w:ind w:left="750"/>
        <w:rPr>
          <w:bCs/>
          <w:u w:val="single"/>
        </w:rPr>
      </w:pPr>
      <w:r>
        <w:rPr>
          <w:rFonts w:hint="cs"/>
          <w:bCs/>
          <w:u w:val="single"/>
          <w:rtl/>
        </w:rPr>
        <w:t>הקמת</w:t>
      </w:r>
      <w:r w:rsidRPr="003431D4">
        <w:rPr>
          <w:rFonts w:hint="cs"/>
          <w:bCs/>
          <w:u w:val="single"/>
          <w:rtl/>
        </w:rPr>
        <w:t xml:space="preserve"> </w:t>
      </w:r>
      <w:r w:rsidR="00E301B2">
        <w:rPr>
          <w:rFonts w:hint="cs"/>
          <w:bCs/>
          <w:u w:val="single"/>
          <w:rtl/>
        </w:rPr>
        <w:t xml:space="preserve">שטחי קליטה ואחסון לגדמים לטווח </w:t>
      </w:r>
      <w:proofErr w:type="spellStart"/>
      <w:r w:rsidR="00E301B2">
        <w:rPr>
          <w:rFonts w:hint="cs"/>
          <w:bCs/>
          <w:u w:val="single"/>
          <w:rtl/>
        </w:rPr>
        <w:t>ה</w:t>
      </w:r>
      <w:r w:rsidR="00A201BE">
        <w:rPr>
          <w:rFonts w:hint="cs"/>
          <w:bCs/>
          <w:u w:val="single"/>
          <w:rtl/>
        </w:rPr>
        <w:t>מיידי</w:t>
      </w:r>
      <w:proofErr w:type="spellEnd"/>
    </w:p>
    <w:p w:rsidR="00460FE8" w:rsidRDefault="00C24EC0" w:rsidP="00C01899">
      <w:pPr>
        <w:spacing w:line="360" w:lineRule="auto"/>
        <w:ind w:left="750"/>
        <w:jc w:val="both"/>
      </w:pPr>
      <w:r>
        <w:rPr>
          <w:rFonts w:hint="cs"/>
          <w:b/>
          <w:rtl/>
        </w:rPr>
        <w:t>באחריות המשרד לה</w:t>
      </w:r>
      <w:r w:rsidR="003F2248">
        <w:rPr>
          <w:rFonts w:hint="cs"/>
          <w:b/>
          <w:rtl/>
        </w:rPr>
        <w:t>גנת הסביבה</w:t>
      </w:r>
      <w:r>
        <w:rPr>
          <w:rFonts w:hint="cs"/>
          <w:b/>
          <w:rtl/>
        </w:rPr>
        <w:t xml:space="preserve"> </w:t>
      </w:r>
      <w:r w:rsidR="00703817">
        <w:rPr>
          <w:rFonts w:hint="cs"/>
          <w:b/>
          <w:rtl/>
        </w:rPr>
        <w:t>יוקמו</w:t>
      </w:r>
      <w:r w:rsidR="00190A56" w:rsidRPr="00190A56">
        <w:rPr>
          <w:b/>
          <w:rtl/>
        </w:rPr>
        <w:t xml:space="preserve"> מתקנים לקליטה מידית של הגדמים המיוצרים כיום</w:t>
      </w:r>
      <w:r w:rsidR="00703817">
        <w:rPr>
          <w:rFonts w:hint="cs"/>
          <w:b/>
          <w:rtl/>
        </w:rPr>
        <w:t>,</w:t>
      </w:r>
      <w:r w:rsidR="00190A56" w:rsidRPr="00190A56">
        <w:rPr>
          <w:b/>
          <w:rtl/>
        </w:rPr>
        <w:t xml:space="preserve"> וזאת בכדי להפסיק מידית את העבר</w:t>
      </w:r>
      <w:r w:rsidR="00190A56">
        <w:rPr>
          <w:rFonts w:hint="cs"/>
          <w:b/>
          <w:rtl/>
        </w:rPr>
        <w:t>תם</w:t>
      </w:r>
      <w:r w:rsidR="00190A56" w:rsidRPr="00190A56">
        <w:rPr>
          <w:b/>
          <w:rtl/>
        </w:rPr>
        <w:t xml:space="preserve"> </w:t>
      </w:r>
      <w:r w:rsidR="00190A56">
        <w:rPr>
          <w:rFonts w:hint="cs"/>
          <w:b/>
          <w:rtl/>
        </w:rPr>
        <w:t>ה</w:t>
      </w:r>
      <w:r w:rsidR="00190A56">
        <w:rPr>
          <w:b/>
          <w:rtl/>
        </w:rPr>
        <w:t>לא</w:t>
      </w:r>
      <w:r w:rsidR="00190A56">
        <w:rPr>
          <w:rFonts w:hint="cs"/>
          <w:b/>
          <w:rtl/>
        </w:rPr>
        <w:t xml:space="preserve"> </w:t>
      </w:r>
      <w:r w:rsidR="00190A56" w:rsidRPr="00190A56">
        <w:rPr>
          <w:b/>
          <w:rtl/>
        </w:rPr>
        <w:t xml:space="preserve">חוקית לשטחי </w:t>
      </w:r>
      <w:proofErr w:type="spellStart"/>
      <w:r w:rsidR="00703817">
        <w:rPr>
          <w:rFonts w:hint="cs"/>
          <w:b/>
          <w:rtl/>
        </w:rPr>
        <w:t>איו"ש</w:t>
      </w:r>
      <w:proofErr w:type="spellEnd"/>
      <w:r w:rsidR="00190A56" w:rsidRPr="00190A56">
        <w:rPr>
          <w:b/>
          <w:rtl/>
        </w:rPr>
        <w:t xml:space="preserve">. </w:t>
      </w:r>
      <w:r w:rsidR="00E52AFA">
        <w:rPr>
          <w:rFonts w:hint="cs"/>
          <w:rtl/>
        </w:rPr>
        <w:t xml:space="preserve"> </w:t>
      </w:r>
    </w:p>
    <w:p w:rsidR="00A201BE" w:rsidRDefault="00460FE8" w:rsidP="00C01899">
      <w:pPr>
        <w:spacing w:line="360" w:lineRule="auto"/>
        <w:ind w:left="750"/>
        <w:jc w:val="both"/>
        <w:rPr>
          <w:b/>
          <w:rtl/>
        </w:rPr>
      </w:pPr>
      <w:r>
        <w:rPr>
          <w:rFonts w:hint="cs"/>
          <w:rtl/>
        </w:rPr>
        <w:t xml:space="preserve">יאותרו </w:t>
      </w:r>
      <w:r w:rsidRPr="00C13EDC">
        <w:rPr>
          <w:rtl/>
        </w:rPr>
        <w:t>שטחי קליטה</w:t>
      </w:r>
      <w:r>
        <w:rPr>
          <w:rFonts w:hint="cs"/>
          <w:rtl/>
        </w:rPr>
        <w:t>,</w:t>
      </w:r>
      <w:r w:rsidRPr="00C13EDC">
        <w:rPr>
          <w:rtl/>
        </w:rPr>
        <w:t xml:space="preserve"> </w:t>
      </w:r>
      <w:r>
        <w:rPr>
          <w:rFonts w:hint="cs"/>
          <w:rtl/>
        </w:rPr>
        <w:t>אשר בהם יקלטו הגדמים ויאוכסנו, בשטחי המועצות האזוריות מנשה</w:t>
      </w:r>
      <w:r w:rsidR="00B0347D">
        <w:rPr>
          <w:rFonts w:hint="cs"/>
          <w:rtl/>
        </w:rPr>
        <w:t xml:space="preserve"> ועמק חפר. במתקנים אלה יאוחסנו גדמי ההדרים והאבוקדו</w:t>
      </w:r>
      <w:r>
        <w:rPr>
          <w:rFonts w:hint="cs"/>
          <w:rtl/>
        </w:rPr>
        <w:t xml:space="preserve"> </w:t>
      </w:r>
      <w:r w:rsidR="00332FF9">
        <w:rPr>
          <w:rFonts w:hint="cs"/>
          <w:rtl/>
        </w:rPr>
        <w:t xml:space="preserve">וייעשה בהם שימוש </w:t>
      </w:r>
      <w:r>
        <w:rPr>
          <w:rFonts w:hint="cs"/>
          <w:rtl/>
        </w:rPr>
        <w:t xml:space="preserve">לטובת יצירת אנרגיה או כל פתרון מאושר אחר. עד כה אותר אתר משמעותי אחד בשטח </w:t>
      </w:r>
      <w:proofErr w:type="spellStart"/>
      <w:r>
        <w:rPr>
          <w:rFonts w:hint="cs"/>
          <w:rtl/>
        </w:rPr>
        <w:t>מט"ש</w:t>
      </w:r>
      <w:proofErr w:type="spellEnd"/>
      <w:r>
        <w:rPr>
          <w:rFonts w:hint="cs"/>
          <w:rtl/>
        </w:rPr>
        <w:t xml:space="preserve"> עירון ויש לאתר אתרים </w:t>
      </w:r>
      <w:r w:rsidR="00332FF9">
        <w:rPr>
          <w:rFonts w:hint="cs"/>
          <w:rtl/>
        </w:rPr>
        <w:t xml:space="preserve">מתאימים </w:t>
      </w:r>
      <w:r w:rsidR="0043224A">
        <w:rPr>
          <w:rFonts w:hint="cs"/>
          <w:rtl/>
        </w:rPr>
        <w:t>נוספים. זאת בכדי לאפשר באופן מי</w:t>
      </w:r>
      <w:r>
        <w:rPr>
          <w:rFonts w:hint="cs"/>
          <w:rtl/>
        </w:rPr>
        <w:t>די וחוקי פתרון מעשי וישים לשינוע של גדמים לאתרים מורשים בנוסף לאתרי הטמנה</w:t>
      </w:r>
      <w:r w:rsidR="00A201BE">
        <w:rPr>
          <w:rFonts w:hint="cs"/>
          <w:b/>
          <w:rtl/>
        </w:rPr>
        <w:t>.</w:t>
      </w:r>
      <w:r w:rsidR="00935763">
        <w:rPr>
          <w:rFonts w:hint="cs"/>
          <w:b/>
          <w:rtl/>
        </w:rPr>
        <w:t xml:space="preserve">  </w:t>
      </w:r>
    </w:p>
    <w:p w:rsidR="00935763" w:rsidRDefault="00A201BE" w:rsidP="00C01899">
      <w:pPr>
        <w:spacing w:line="360" w:lineRule="auto"/>
        <w:ind w:left="750"/>
        <w:jc w:val="both"/>
        <w:rPr>
          <w:b/>
          <w:rtl/>
        </w:rPr>
      </w:pPr>
      <w:r w:rsidRPr="00190A56">
        <w:rPr>
          <w:rFonts w:hint="cs"/>
          <w:b/>
          <w:rtl/>
        </w:rPr>
        <w:lastRenderedPageBreak/>
        <w:t>הערכה</w:t>
      </w:r>
      <w:r w:rsidR="00703817">
        <w:rPr>
          <w:rFonts w:hint="cs"/>
          <w:b/>
          <w:rtl/>
        </w:rPr>
        <w:t xml:space="preserve"> </w:t>
      </w:r>
      <w:r>
        <w:rPr>
          <w:rFonts w:hint="cs"/>
          <w:b/>
          <w:rtl/>
        </w:rPr>
        <w:t>ל</w:t>
      </w:r>
      <w:r w:rsidR="00935763">
        <w:rPr>
          <w:rFonts w:hint="cs"/>
          <w:b/>
          <w:rtl/>
        </w:rPr>
        <w:t>היקף התמיכה</w:t>
      </w:r>
      <w:r w:rsidR="00703817">
        <w:rPr>
          <w:rFonts w:hint="cs"/>
          <w:b/>
          <w:rtl/>
        </w:rPr>
        <w:t xml:space="preserve"> הנדרש</w:t>
      </w:r>
      <w:r w:rsidR="00935763">
        <w:rPr>
          <w:rFonts w:hint="cs"/>
          <w:b/>
          <w:rtl/>
        </w:rPr>
        <w:t xml:space="preserve"> </w:t>
      </w:r>
      <w:r w:rsidR="00332FF9">
        <w:rPr>
          <w:rFonts w:hint="cs"/>
          <w:b/>
          <w:rtl/>
        </w:rPr>
        <w:t xml:space="preserve">להקמה </w:t>
      </w:r>
      <w:r w:rsidR="00935763">
        <w:rPr>
          <w:rFonts w:hint="cs"/>
          <w:b/>
          <w:rtl/>
        </w:rPr>
        <w:t>ו</w:t>
      </w:r>
      <w:r w:rsidR="00507F56">
        <w:rPr>
          <w:rFonts w:hint="cs"/>
          <w:b/>
          <w:rtl/>
        </w:rPr>
        <w:t>תפע</w:t>
      </w:r>
      <w:r w:rsidR="00577469">
        <w:rPr>
          <w:rFonts w:hint="cs"/>
          <w:b/>
          <w:rtl/>
        </w:rPr>
        <w:t>ו</w:t>
      </w:r>
      <w:r w:rsidR="00507F56">
        <w:rPr>
          <w:rFonts w:hint="cs"/>
          <w:b/>
          <w:rtl/>
        </w:rPr>
        <w:t>ל</w:t>
      </w:r>
      <w:r w:rsidR="00935763">
        <w:rPr>
          <w:rFonts w:hint="cs"/>
          <w:b/>
          <w:rtl/>
        </w:rPr>
        <w:t xml:space="preserve"> שטחי האחסון:</w:t>
      </w:r>
      <w:r w:rsidR="002957BA">
        <w:rPr>
          <w:rFonts w:hint="cs"/>
          <w:b/>
          <w:rtl/>
        </w:rPr>
        <w:t xml:space="preserve"> </w:t>
      </w:r>
      <w:r w:rsidR="00460FE8">
        <w:rPr>
          <w:rFonts w:hint="cs"/>
          <w:bCs/>
          <w:rtl/>
        </w:rPr>
        <w:t>3</w:t>
      </w:r>
      <w:r w:rsidR="00460FE8" w:rsidRPr="00190A56">
        <w:rPr>
          <w:rFonts w:hint="cs"/>
          <w:bCs/>
          <w:rtl/>
        </w:rPr>
        <w:t xml:space="preserve"> </w:t>
      </w:r>
      <w:r w:rsidR="00935763" w:rsidRPr="00BB4E46">
        <w:rPr>
          <w:rFonts w:hint="cs"/>
          <w:bCs/>
          <w:rtl/>
        </w:rPr>
        <w:t>מיליון ₪</w:t>
      </w:r>
      <w:r w:rsidR="009E45AF">
        <w:rPr>
          <w:rFonts w:hint="cs"/>
          <w:bCs/>
          <w:rtl/>
        </w:rPr>
        <w:t>.</w:t>
      </w:r>
    </w:p>
    <w:p w:rsidR="00F24FA5" w:rsidRDefault="00F24FA5" w:rsidP="006C4D13">
      <w:pPr>
        <w:spacing w:line="360" w:lineRule="auto"/>
        <w:ind w:left="750"/>
        <w:jc w:val="both"/>
        <w:rPr>
          <w:b/>
          <w:rtl/>
        </w:rPr>
      </w:pPr>
    </w:p>
    <w:p w:rsidR="00A015F1" w:rsidRDefault="00A015F1" w:rsidP="006C4D13">
      <w:pPr>
        <w:numPr>
          <w:ilvl w:val="1"/>
          <w:numId w:val="4"/>
        </w:numPr>
        <w:spacing w:line="360" w:lineRule="auto"/>
        <w:ind w:left="750"/>
        <w:rPr>
          <w:bCs/>
          <w:u w:val="single"/>
        </w:rPr>
      </w:pPr>
      <w:r>
        <w:rPr>
          <w:rFonts w:hint="cs"/>
          <w:bCs/>
          <w:u w:val="single"/>
          <w:rtl/>
        </w:rPr>
        <w:t xml:space="preserve">תמיכה בהובלת הגדמים </w:t>
      </w:r>
      <w:r w:rsidR="004B74C2">
        <w:rPr>
          <w:rFonts w:hint="cs"/>
          <w:bCs/>
          <w:u w:val="single"/>
          <w:rtl/>
        </w:rPr>
        <w:t>ל</w:t>
      </w:r>
      <w:r>
        <w:rPr>
          <w:rFonts w:hint="cs"/>
          <w:bCs/>
          <w:u w:val="single"/>
          <w:rtl/>
        </w:rPr>
        <w:t>שטחי הקליטה והאחסון</w:t>
      </w:r>
    </w:p>
    <w:p w:rsidR="00A015F1" w:rsidRDefault="00332FF9" w:rsidP="002006AC">
      <w:pPr>
        <w:numPr>
          <w:ilvl w:val="2"/>
          <w:numId w:val="4"/>
        </w:numPr>
        <w:spacing w:line="360" w:lineRule="auto"/>
        <w:ind w:left="1033" w:hanging="284"/>
        <w:jc w:val="both"/>
        <w:rPr>
          <w:b/>
        </w:rPr>
      </w:pPr>
      <w:bookmarkStart w:id="1" w:name="הובלת_גדמים"/>
      <w:r>
        <w:rPr>
          <w:rFonts w:hint="cs"/>
          <w:b/>
          <w:rtl/>
        </w:rPr>
        <w:t>לאחר</w:t>
      </w:r>
      <w:r w:rsidR="0034511E">
        <w:rPr>
          <w:rFonts w:hint="cs"/>
          <w:b/>
          <w:rtl/>
        </w:rPr>
        <w:t xml:space="preserve"> </w:t>
      </w:r>
      <w:r>
        <w:rPr>
          <w:rFonts w:hint="cs"/>
          <w:b/>
          <w:rtl/>
        </w:rPr>
        <w:t xml:space="preserve">שיבוצע תיקון החקיקה המוצע לעיל, </w:t>
      </w:r>
      <w:r w:rsidR="00C13EDC">
        <w:rPr>
          <w:rFonts w:hint="cs"/>
          <w:b/>
          <w:rtl/>
        </w:rPr>
        <w:t xml:space="preserve">הובלת הגדמים תחייב אישור המחוז </w:t>
      </w:r>
      <w:r>
        <w:rPr>
          <w:rFonts w:hint="cs"/>
          <w:b/>
          <w:rtl/>
        </w:rPr>
        <w:t>הרלוונטי ב</w:t>
      </w:r>
      <w:r w:rsidR="00460FE8">
        <w:rPr>
          <w:rFonts w:hint="cs"/>
          <w:b/>
          <w:rtl/>
        </w:rPr>
        <w:t xml:space="preserve">משרד החקלאות </w:t>
      </w:r>
      <w:r w:rsidR="00C13EDC">
        <w:rPr>
          <w:rFonts w:hint="cs"/>
          <w:b/>
          <w:rtl/>
        </w:rPr>
        <w:t>שממנו יובלו הגדמים, כ</w:t>
      </w:r>
      <w:r w:rsidR="002C2D45">
        <w:rPr>
          <w:rFonts w:hint="cs"/>
          <w:b/>
          <w:rtl/>
        </w:rPr>
        <w:t>פי שיפורט</w:t>
      </w:r>
      <w:r w:rsidR="00C13EDC">
        <w:rPr>
          <w:rFonts w:hint="cs"/>
          <w:b/>
          <w:rtl/>
        </w:rPr>
        <w:t xml:space="preserve"> ב</w:t>
      </w:r>
      <w:r w:rsidR="00F03B77">
        <w:rPr>
          <w:rFonts w:hint="cs"/>
          <w:b/>
          <w:rtl/>
        </w:rPr>
        <w:t xml:space="preserve">רישיון </w:t>
      </w:r>
      <w:r w:rsidR="00C13EDC">
        <w:rPr>
          <w:rFonts w:hint="cs"/>
          <w:b/>
          <w:rtl/>
        </w:rPr>
        <w:t xml:space="preserve"> ההובלה</w:t>
      </w:r>
      <w:bookmarkStart w:id="2" w:name="הובלת_גדמים2"/>
      <w:bookmarkEnd w:id="1"/>
      <w:bookmarkEnd w:id="2"/>
      <w:r w:rsidR="00C13EDC">
        <w:rPr>
          <w:rFonts w:hint="cs"/>
          <w:b/>
          <w:rtl/>
        </w:rPr>
        <w:t>.</w:t>
      </w:r>
    </w:p>
    <w:p w:rsidR="00C13EDC" w:rsidRDefault="00C13EDC" w:rsidP="002006AC">
      <w:pPr>
        <w:numPr>
          <w:ilvl w:val="2"/>
          <w:numId w:val="4"/>
        </w:numPr>
        <w:spacing w:line="360" w:lineRule="auto"/>
        <w:ind w:left="1033" w:hanging="284"/>
        <w:jc w:val="both"/>
        <w:rPr>
          <w:b/>
        </w:rPr>
      </w:pPr>
      <w:r w:rsidRPr="00C13EDC">
        <w:rPr>
          <w:rFonts w:hint="cs"/>
          <w:b/>
          <w:rtl/>
        </w:rPr>
        <w:t xml:space="preserve">מוביל </w:t>
      </w:r>
      <w:r w:rsidR="004B74C2">
        <w:rPr>
          <w:rFonts w:hint="cs"/>
          <w:b/>
          <w:rtl/>
        </w:rPr>
        <w:t xml:space="preserve">הגדמים </w:t>
      </w:r>
      <w:r w:rsidRPr="00C13EDC">
        <w:rPr>
          <w:rFonts w:hint="cs"/>
          <w:b/>
          <w:rtl/>
        </w:rPr>
        <w:t xml:space="preserve">יידרש להציג אישור </w:t>
      </w:r>
      <w:r w:rsidR="00BE408E">
        <w:rPr>
          <w:b/>
          <w:rtl/>
        </w:rPr>
        <w:t>לפקיד</w:t>
      </w:r>
      <w:r w:rsidR="00BE408E">
        <w:rPr>
          <w:rFonts w:hint="cs"/>
          <w:b/>
          <w:rtl/>
        </w:rPr>
        <w:t xml:space="preserve"> ה</w:t>
      </w:r>
      <w:r w:rsidR="00BE408E" w:rsidRPr="00BE408E">
        <w:rPr>
          <w:b/>
          <w:rtl/>
        </w:rPr>
        <w:t>יערות במ</w:t>
      </w:r>
      <w:r w:rsidR="00BE408E">
        <w:rPr>
          <w:b/>
          <w:rtl/>
        </w:rPr>
        <w:t>חוז</w:t>
      </w:r>
      <w:r w:rsidR="00BE408E" w:rsidRPr="00BE408E">
        <w:rPr>
          <w:b/>
          <w:rtl/>
        </w:rPr>
        <w:t xml:space="preserve"> משרד החקלאות </w:t>
      </w:r>
      <w:r w:rsidR="00BE408E">
        <w:rPr>
          <w:rFonts w:hint="cs"/>
          <w:b/>
          <w:rtl/>
        </w:rPr>
        <w:t xml:space="preserve">שממנו הובלו הגדמים, </w:t>
      </w:r>
      <w:r w:rsidRPr="00C13EDC">
        <w:rPr>
          <w:rFonts w:hint="cs"/>
          <w:b/>
          <w:rtl/>
        </w:rPr>
        <w:t xml:space="preserve">מאחד משטחי האחסון או מאחד מנותני פתרונות הקצה </w:t>
      </w:r>
      <w:r>
        <w:rPr>
          <w:rFonts w:hint="cs"/>
          <w:b/>
          <w:rtl/>
        </w:rPr>
        <w:t>(כפי שיוגדרו ב</w:t>
      </w:r>
      <w:r w:rsidR="007349FD">
        <w:rPr>
          <w:rFonts w:hint="cs"/>
          <w:b/>
          <w:rtl/>
        </w:rPr>
        <w:t xml:space="preserve">אמצעות </w:t>
      </w:r>
      <w:r>
        <w:rPr>
          <w:rFonts w:hint="cs"/>
          <w:b/>
          <w:rtl/>
        </w:rPr>
        <w:t>נוהל</w:t>
      </w:r>
      <w:r w:rsidR="00FA6D64">
        <w:rPr>
          <w:rFonts w:hint="cs"/>
          <w:b/>
          <w:rtl/>
        </w:rPr>
        <w:t>)</w:t>
      </w:r>
      <w:r>
        <w:rPr>
          <w:rFonts w:hint="cs"/>
          <w:b/>
          <w:rtl/>
        </w:rPr>
        <w:t xml:space="preserve"> </w:t>
      </w:r>
      <w:r w:rsidR="007E5A1A">
        <w:rPr>
          <w:rFonts w:hint="cs"/>
          <w:b/>
          <w:rtl/>
        </w:rPr>
        <w:t>על מסירת הגדמים.</w:t>
      </w:r>
    </w:p>
    <w:p w:rsidR="007E5A1A" w:rsidRDefault="007E5A1A" w:rsidP="002006AC">
      <w:pPr>
        <w:numPr>
          <w:ilvl w:val="2"/>
          <w:numId w:val="4"/>
        </w:numPr>
        <w:spacing w:line="360" w:lineRule="auto"/>
        <w:ind w:left="1033" w:hanging="284"/>
        <w:jc w:val="both"/>
        <w:rPr>
          <w:b/>
        </w:rPr>
      </w:pPr>
      <w:r>
        <w:rPr>
          <w:rFonts w:hint="cs"/>
          <w:b/>
          <w:rtl/>
        </w:rPr>
        <w:t>בהימסר אישור ההובלה יהיה זכאי המוביל ל</w:t>
      </w:r>
      <w:r w:rsidR="0022413A">
        <w:rPr>
          <w:rFonts w:hint="cs"/>
          <w:b/>
          <w:rtl/>
        </w:rPr>
        <w:t>תמיכה</w:t>
      </w:r>
      <w:r>
        <w:rPr>
          <w:rFonts w:hint="cs"/>
          <w:b/>
          <w:rtl/>
        </w:rPr>
        <w:t xml:space="preserve"> בסך </w:t>
      </w:r>
      <w:r w:rsidR="0043224A">
        <w:rPr>
          <w:rFonts w:hint="cs"/>
          <w:b/>
          <w:rtl/>
        </w:rPr>
        <w:t>של כ-</w:t>
      </w:r>
      <w:r w:rsidR="00D341B6">
        <w:rPr>
          <w:rFonts w:hint="cs"/>
          <w:b/>
          <w:rtl/>
        </w:rPr>
        <w:t xml:space="preserve"> </w:t>
      </w:r>
      <w:r w:rsidR="00625A28">
        <w:rPr>
          <w:rFonts w:hint="cs"/>
          <w:b/>
          <w:rtl/>
        </w:rPr>
        <w:t xml:space="preserve">60 </w:t>
      </w:r>
      <w:r w:rsidRPr="004D7DA5">
        <w:rPr>
          <w:rFonts w:hint="cs"/>
          <w:b/>
          <w:rtl/>
        </w:rPr>
        <w:t>₪</w:t>
      </w:r>
      <w:r>
        <w:rPr>
          <w:rFonts w:hint="cs"/>
          <w:b/>
          <w:rtl/>
        </w:rPr>
        <w:t xml:space="preserve"> ל</w:t>
      </w:r>
      <w:r w:rsidR="00E62FD1">
        <w:rPr>
          <w:rFonts w:hint="cs"/>
          <w:b/>
          <w:rtl/>
        </w:rPr>
        <w:t>מטר מעוקב (מ"ק)</w:t>
      </w:r>
      <w:r w:rsidR="002C2D45">
        <w:rPr>
          <w:rFonts w:hint="cs"/>
          <w:b/>
          <w:rtl/>
        </w:rPr>
        <w:t xml:space="preserve"> גדם</w:t>
      </w:r>
      <w:r w:rsidR="002C1591">
        <w:rPr>
          <w:rFonts w:hint="cs"/>
          <w:b/>
          <w:rtl/>
        </w:rPr>
        <w:t xml:space="preserve"> (</w:t>
      </w:r>
      <w:hyperlink w:anchor="עלויות_עקירה" w:history="1">
        <w:r w:rsidR="002C1591" w:rsidRPr="00DE33BA">
          <w:rPr>
            <w:rStyle w:val="Hyperlink"/>
            <w:rFonts w:hint="cs"/>
            <w:b/>
            <w:rtl/>
          </w:rPr>
          <w:t>להלן פירוט העלויות</w:t>
        </w:r>
      </w:hyperlink>
      <w:r w:rsidR="002C1591">
        <w:rPr>
          <w:rFonts w:hint="cs"/>
          <w:b/>
          <w:rtl/>
        </w:rPr>
        <w:t>).</w:t>
      </w:r>
      <w:r w:rsidR="0022413A">
        <w:rPr>
          <w:rFonts w:hint="cs"/>
          <w:b/>
          <w:rtl/>
        </w:rPr>
        <w:t xml:space="preserve"> התמיכה ניתנת כדי לצמצם את כדאיות מסירת הגדמים למקורות שאינם מותרים על פי </w:t>
      </w:r>
      <w:r w:rsidR="00332FF9">
        <w:rPr>
          <w:rFonts w:hint="cs"/>
          <w:b/>
          <w:rtl/>
        </w:rPr>
        <w:t xml:space="preserve">רישיון </w:t>
      </w:r>
      <w:r w:rsidR="0022413A">
        <w:rPr>
          <w:rFonts w:hint="cs"/>
          <w:b/>
          <w:rtl/>
        </w:rPr>
        <w:t>ההובלה.</w:t>
      </w:r>
    </w:p>
    <w:p w:rsidR="007E5A1A" w:rsidRDefault="00834C11" w:rsidP="002006AC">
      <w:pPr>
        <w:numPr>
          <w:ilvl w:val="2"/>
          <w:numId w:val="4"/>
        </w:numPr>
        <w:spacing w:line="360" w:lineRule="auto"/>
        <w:ind w:left="1033" w:hanging="284"/>
        <w:jc w:val="both"/>
        <w:rPr>
          <w:b/>
        </w:rPr>
      </w:pPr>
      <w:r>
        <w:rPr>
          <w:rFonts w:hint="cs"/>
          <w:b/>
          <w:rtl/>
        </w:rPr>
        <w:t>התמיכה תינתן</w:t>
      </w:r>
      <w:r w:rsidR="00266C9F">
        <w:rPr>
          <w:rFonts w:hint="cs"/>
          <w:b/>
          <w:rtl/>
        </w:rPr>
        <w:t xml:space="preserve"> על ידי</w:t>
      </w:r>
      <w:r w:rsidR="0041233C">
        <w:rPr>
          <w:rFonts w:hint="cs"/>
          <w:b/>
          <w:rtl/>
        </w:rPr>
        <w:t xml:space="preserve"> משרד החקלאות.</w:t>
      </w:r>
    </w:p>
    <w:p w:rsidR="00501BA0" w:rsidRDefault="00501BA0" w:rsidP="002006AC">
      <w:pPr>
        <w:numPr>
          <w:ilvl w:val="2"/>
          <w:numId w:val="4"/>
        </w:numPr>
        <w:spacing w:line="360" w:lineRule="auto"/>
        <w:ind w:left="1033" w:hanging="284"/>
        <w:jc w:val="both"/>
        <w:rPr>
          <w:b/>
        </w:rPr>
      </w:pPr>
      <w:r>
        <w:rPr>
          <w:rFonts w:hint="cs"/>
          <w:b/>
          <w:rtl/>
        </w:rPr>
        <w:t xml:space="preserve">היקף התמיכה: </w:t>
      </w:r>
      <w:r w:rsidR="00350DDA">
        <w:rPr>
          <w:rFonts w:hint="cs"/>
          <w:bCs/>
          <w:rtl/>
        </w:rPr>
        <w:t>6</w:t>
      </w:r>
      <w:r w:rsidRPr="00BB4E46">
        <w:rPr>
          <w:rFonts w:hint="cs"/>
          <w:bCs/>
          <w:rtl/>
        </w:rPr>
        <w:t xml:space="preserve"> מיליון ₪ לשנה</w:t>
      </w:r>
      <w:r w:rsidR="00332FF9">
        <w:rPr>
          <w:rFonts w:hint="cs"/>
          <w:bCs/>
          <w:rtl/>
        </w:rPr>
        <w:t>,</w:t>
      </w:r>
      <w:r w:rsidR="00F357D8">
        <w:rPr>
          <w:rFonts w:hint="cs"/>
          <w:bCs/>
          <w:rtl/>
        </w:rPr>
        <w:t xml:space="preserve"> למשך שנתיים</w:t>
      </w:r>
      <w:r>
        <w:rPr>
          <w:rFonts w:hint="cs"/>
          <w:b/>
          <w:rtl/>
        </w:rPr>
        <w:t>.</w:t>
      </w:r>
    </w:p>
    <w:p w:rsidR="009A69D0" w:rsidRPr="009A69D0" w:rsidRDefault="009A69D0" w:rsidP="002006AC">
      <w:pPr>
        <w:numPr>
          <w:ilvl w:val="2"/>
          <w:numId w:val="4"/>
        </w:numPr>
        <w:spacing w:line="360" w:lineRule="auto"/>
        <w:ind w:left="1033" w:hanging="284"/>
        <w:jc w:val="both"/>
        <w:rPr>
          <w:b/>
        </w:rPr>
      </w:pPr>
      <w:r w:rsidRPr="00281226">
        <w:rPr>
          <w:rFonts w:hint="eastAsia"/>
          <w:b/>
          <w:rtl/>
        </w:rPr>
        <w:t>יוקצו</w:t>
      </w:r>
      <w:r>
        <w:rPr>
          <w:rFonts w:hint="cs"/>
          <w:b/>
          <w:rtl/>
        </w:rPr>
        <w:t xml:space="preserve"> </w:t>
      </w:r>
      <w:r w:rsidRPr="00D341B6">
        <w:rPr>
          <w:rFonts w:hint="cs"/>
          <w:bCs/>
          <w:u w:val="single"/>
          <w:rtl/>
        </w:rPr>
        <w:t>שלושה</w:t>
      </w:r>
      <w:r>
        <w:rPr>
          <w:rFonts w:hint="cs"/>
          <w:b/>
          <w:rtl/>
        </w:rPr>
        <w:t xml:space="preserve"> </w:t>
      </w:r>
      <w:bookmarkStart w:id="3" w:name="תקנים"/>
      <w:r>
        <w:rPr>
          <w:rFonts w:hint="cs"/>
          <w:b/>
          <w:rtl/>
        </w:rPr>
        <w:t xml:space="preserve">תקנים </w:t>
      </w:r>
      <w:bookmarkEnd w:id="3"/>
      <w:r w:rsidRPr="00564AE6">
        <w:rPr>
          <w:b/>
          <w:rtl/>
        </w:rPr>
        <w:t>לפקידי יערות</w:t>
      </w:r>
      <w:r>
        <w:rPr>
          <w:rFonts w:hint="cs"/>
          <w:b/>
          <w:rtl/>
        </w:rPr>
        <w:t xml:space="preserve"> במחוזות משרד החקלאות לטובת הקצאת רישיונות ההובלה להעברת הגדמים כמפורט</w:t>
      </w:r>
      <w:r w:rsidR="007577E1">
        <w:rPr>
          <w:rFonts w:hint="cs"/>
          <w:b/>
          <w:rtl/>
        </w:rPr>
        <w:t xml:space="preserve"> בנספח י'</w:t>
      </w:r>
      <w:r>
        <w:rPr>
          <w:rFonts w:hint="cs"/>
          <w:b/>
          <w:rtl/>
        </w:rPr>
        <w:t xml:space="preserve"> </w:t>
      </w:r>
      <w:hyperlink w:anchor="תקנים_נדרשים" w:history="1">
        <w:r w:rsidR="00323A05">
          <w:rPr>
            <w:rStyle w:val="Hyperlink"/>
            <w:rFonts w:hint="cs"/>
            <w:b/>
            <w:rtl/>
          </w:rPr>
          <w:t>להלן</w:t>
        </w:r>
      </w:hyperlink>
      <w:r w:rsidR="00987EA9">
        <w:rPr>
          <w:rFonts w:hint="cs"/>
          <w:b/>
          <w:rtl/>
        </w:rPr>
        <w:t>.</w:t>
      </w:r>
      <w:r w:rsidR="00F73FF1">
        <w:rPr>
          <w:rFonts w:hint="cs"/>
          <w:b/>
          <w:rtl/>
        </w:rPr>
        <w:t xml:space="preserve"> </w:t>
      </w:r>
      <w:r w:rsidR="00E30847">
        <w:rPr>
          <w:rFonts w:hint="cs"/>
          <w:b/>
          <w:rtl/>
        </w:rPr>
        <w:t xml:space="preserve">התקנים יוקצו לטובת </w:t>
      </w:r>
      <w:r>
        <w:rPr>
          <w:rFonts w:hint="cs"/>
          <w:b/>
          <w:rtl/>
        </w:rPr>
        <w:t xml:space="preserve">הנפקת </w:t>
      </w:r>
      <w:r w:rsidR="00332FF9">
        <w:rPr>
          <w:rFonts w:hint="cs"/>
          <w:b/>
          <w:rtl/>
        </w:rPr>
        <w:t xml:space="preserve">רישיונות </w:t>
      </w:r>
      <w:r>
        <w:rPr>
          <w:rFonts w:hint="cs"/>
          <w:b/>
          <w:rtl/>
        </w:rPr>
        <w:t>ההובלה</w:t>
      </w:r>
      <w:r w:rsidR="006A2779">
        <w:rPr>
          <w:rFonts w:hint="cs"/>
          <w:b/>
          <w:rtl/>
        </w:rPr>
        <w:t>,</w:t>
      </w:r>
      <w:r w:rsidR="00D341B6">
        <w:rPr>
          <w:rFonts w:hint="cs"/>
          <w:b/>
          <w:rtl/>
        </w:rPr>
        <w:t xml:space="preserve"> </w:t>
      </w:r>
      <w:r w:rsidR="006A2779">
        <w:rPr>
          <w:rFonts w:hint="cs"/>
          <w:b/>
          <w:rtl/>
        </w:rPr>
        <w:t xml:space="preserve">ביצוע התמיכה </w:t>
      </w:r>
      <w:r>
        <w:rPr>
          <w:rFonts w:hint="cs"/>
          <w:b/>
          <w:rtl/>
        </w:rPr>
        <w:t xml:space="preserve">ופעולות נוספות </w:t>
      </w:r>
      <w:r w:rsidR="00332FF9">
        <w:rPr>
          <w:rFonts w:hint="cs"/>
          <w:b/>
          <w:rtl/>
        </w:rPr>
        <w:t>לצורך בקרה ופיקוח על</w:t>
      </w:r>
      <w:r>
        <w:rPr>
          <w:rFonts w:hint="cs"/>
          <w:b/>
          <w:rtl/>
        </w:rPr>
        <w:t xml:space="preserve"> הגעת הגדמים ליעדם.</w:t>
      </w:r>
    </w:p>
    <w:p w:rsidR="00E301B2" w:rsidRPr="006C4D13" w:rsidRDefault="00A201BE" w:rsidP="006C4D13">
      <w:pPr>
        <w:numPr>
          <w:ilvl w:val="1"/>
          <w:numId w:val="4"/>
        </w:numPr>
        <w:spacing w:line="360" w:lineRule="auto"/>
        <w:ind w:left="750"/>
        <w:rPr>
          <w:bCs/>
          <w:u w:val="single"/>
        </w:rPr>
      </w:pPr>
      <w:r>
        <w:rPr>
          <w:rFonts w:hint="cs"/>
          <w:bCs/>
          <w:u w:val="single"/>
          <w:rtl/>
        </w:rPr>
        <w:t>תגבור הפיקוח</w:t>
      </w:r>
      <w:r w:rsidR="00BE408E">
        <w:rPr>
          <w:rFonts w:hint="cs"/>
          <w:bCs/>
          <w:u w:val="single"/>
          <w:rtl/>
        </w:rPr>
        <w:t xml:space="preserve"> ו</w:t>
      </w:r>
      <w:r w:rsidR="00E301B2">
        <w:rPr>
          <w:rFonts w:hint="cs"/>
          <w:bCs/>
          <w:u w:val="single"/>
          <w:rtl/>
        </w:rPr>
        <w:t>ה</w:t>
      </w:r>
      <w:r w:rsidR="00E301B2" w:rsidRPr="00AB292B">
        <w:rPr>
          <w:rFonts w:hint="cs"/>
          <w:bCs/>
          <w:u w:val="single"/>
          <w:rtl/>
        </w:rPr>
        <w:t>אכיפה</w:t>
      </w:r>
    </w:p>
    <w:p w:rsidR="00E301B2" w:rsidRDefault="00E151CF" w:rsidP="002006AC">
      <w:pPr>
        <w:numPr>
          <w:ilvl w:val="0"/>
          <w:numId w:val="21"/>
        </w:numPr>
        <w:spacing w:line="360" w:lineRule="auto"/>
        <w:jc w:val="both"/>
        <w:rPr>
          <w:b/>
        </w:rPr>
      </w:pPr>
      <w:r>
        <w:rPr>
          <w:b/>
          <w:rtl/>
        </w:rPr>
        <w:t>לצורך</w:t>
      </w:r>
      <w:r w:rsidR="00D341B6">
        <w:rPr>
          <w:b/>
          <w:rtl/>
        </w:rPr>
        <w:t xml:space="preserve"> פעילות </w:t>
      </w:r>
      <w:r w:rsidR="00D341B6">
        <w:rPr>
          <w:rFonts w:hint="cs"/>
          <w:b/>
          <w:rtl/>
        </w:rPr>
        <w:t>ה</w:t>
      </w:r>
      <w:r w:rsidR="00D341B6">
        <w:rPr>
          <w:b/>
          <w:rtl/>
        </w:rPr>
        <w:t xml:space="preserve">אכיפה </w:t>
      </w:r>
      <w:r w:rsidRPr="00E151CF">
        <w:rPr>
          <w:b/>
          <w:rtl/>
        </w:rPr>
        <w:t>בתחום</w:t>
      </w:r>
      <w:r w:rsidR="00D341B6">
        <w:rPr>
          <w:b/>
          <w:rtl/>
        </w:rPr>
        <w:t xml:space="preserve"> מניעת העברת </w:t>
      </w:r>
      <w:r w:rsidRPr="00E151CF">
        <w:rPr>
          <w:b/>
          <w:rtl/>
        </w:rPr>
        <w:t xml:space="preserve">גדמים (גזרי עצים וגזעים) </w:t>
      </w:r>
      <w:proofErr w:type="spellStart"/>
      <w:r w:rsidRPr="00E151CF">
        <w:rPr>
          <w:b/>
          <w:rtl/>
        </w:rPr>
        <w:t>לאיו"ש</w:t>
      </w:r>
      <w:proofErr w:type="spellEnd"/>
      <w:r w:rsidRPr="00E151CF">
        <w:rPr>
          <w:b/>
          <w:rtl/>
        </w:rPr>
        <w:t xml:space="preserve">, </w:t>
      </w:r>
      <w:r w:rsidR="004A5D3F">
        <w:rPr>
          <w:rFonts w:hint="cs"/>
          <w:b/>
          <w:rtl/>
        </w:rPr>
        <w:t>נדרשים</w:t>
      </w:r>
      <w:r w:rsidRPr="00E151CF">
        <w:rPr>
          <w:b/>
          <w:rtl/>
        </w:rPr>
        <w:t xml:space="preserve"> </w:t>
      </w:r>
      <w:r w:rsidR="008011E1">
        <w:rPr>
          <w:rFonts w:hint="cs"/>
          <w:b/>
          <w:rtl/>
        </w:rPr>
        <w:t xml:space="preserve">ליחידת </w:t>
      </w:r>
      <w:proofErr w:type="spellStart"/>
      <w:r w:rsidR="008011E1">
        <w:rPr>
          <w:rFonts w:hint="cs"/>
          <w:b/>
          <w:rtl/>
        </w:rPr>
        <w:t>הפיצו"ח</w:t>
      </w:r>
      <w:proofErr w:type="spellEnd"/>
      <w:r w:rsidR="008011E1">
        <w:rPr>
          <w:rFonts w:hint="cs"/>
          <w:b/>
          <w:rtl/>
        </w:rPr>
        <w:t xml:space="preserve"> במשרד החקלאות </w:t>
      </w:r>
      <w:r w:rsidR="00D341B6">
        <w:rPr>
          <w:b/>
          <w:rtl/>
        </w:rPr>
        <w:t xml:space="preserve">מפקחים </w:t>
      </w:r>
      <w:r w:rsidRPr="00E151CF">
        <w:rPr>
          <w:b/>
          <w:rtl/>
        </w:rPr>
        <w:t>מא</w:t>
      </w:r>
      <w:r w:rsidR="00D341B6">
        <w:rPr>
          <w:b/>
          <w:rtl/>
        </w:rPr>
        <w:t>ומנים  ומקצועיים</w:t>
      </w:r>
      <w:r w:rsidR="00A67848">
        <w:rPr>
          <w:rFonts w:hint="cs"/>
          <w:b/>
          <w:rtl/>
        </w:rPr>
        <w:t xml:space="preserve">. </w:t>
      </w:r>
      <w:r w:rsidR="00C93840">
        <w:rPr>
          <w:rFonts w:hint="cs"/>
          <w:b/>
          <w:rtl/>
        </w:rPr>
        <w:t xml:space="preserve">בנספח י' </w:t>
      </w:r>
      <w:r w:rsidR="00A67848">
        <w:rPr>
          <w:rFonts w:hint="cs"/>
          <w:b/>
          <w:rtl/>
        </w:rPr>
        <w:t>להלן</w:t>
      </w:r>
      <w:r w:rsidR="00726B95">
        <w:rPr>
          <w:rFonts w:hint="cs"/>
          <w:b/>
          <w:rtl/>
        </w:rPr>
        <w:t>,</w:t>
      </w:r>
      <w:r w:rsidR="00A67848">
        <w:rPr>
          <w:rFonts w:hint="cs"/>
          <w:b/>
          <w:rtl/>
        </w:rPr>
        <w:t xml:space="preserve"> </w:t>
      </w:r>
      <w:hyperlink w:anchor="תגבור_פקחים" w:history="1">
        <w:r w:rsidR="00A67848">
          <w:rPr>
            <w:rStyle w:val="Hyperlink"/>
            <w:b/>
            <w:rtl/>
          </w:rPr>
          <w:t>פירוט</w:t>
        </w:r>
      </w:hyperlink>
      <w:r w:rsidR="00A67848">
        <w:rPr>
          <w:rFonts w:hint="cs"/>
          <w:b/>
          <w:rtl/>
        </w:rPr>
        <w:t xml:space="preserve"> הפעולות </w:t>
      </w:r>
      <w:r w:rsidR="00D341B6">
        <w:rPr>
          <w:rFonts w:hint="cs"/>
          <w:b/>
          <w:rtl/>
        </w:rPr>
        <w:t xml:space="preserve">והתקנים הנדרשים, </w:t>
      </w:r>
      <w:r w:rsidR="00A67848">
        <w:rPr>
          <w:rFonts w:hint="cs"/>
          <w:b/>
          <w:rtl/>
        </w:rPr>
        <w:t xml:space="preserve">לצורך </w:t>
      </w:r>
      <w:r w:rsidR="00726B95">
        <w:rPr>
          <w:rFonts w:hint="cs"/>
          <w:b/>
          <w:rtl/>
        </w:rPr>
        <w:t xml:space="preserve">פעולות </w:t>
      </w:r>
      <w:r w:rsidR="00A67848">
        <w:rPr>
          <w:rFonts w:hint="cs"/>
          <w:b/>
          <w:rtl/>
        </w:rPr>
        <w:t>הפיקוח והאכיפה.</w:t>
      </w:r>
    </w:p>
    <w:p w:rsidR="00F24FA5" w:rsidRDefault="00460FE8" w:rsidP="002006AC">
      <w:pPr>
        <w:numPr>
          <w:ilvl w:val="0"/>
          <w:numId w:val="4"/>
        </w:numPr>
        <w:spacing w:line="360" w:lineRule="auto"/>
        <w:ind w:left="1033"/>
        <w:jc w:val="both"/>
        <w:rPr>
          <w:b/>
        </w:rPr>
      </w:pPr>
      <w:r>
        <w:rPr>
          <w:rFonts w:hint="cs"/>
          <w:b/>
          <w:rtl/>
        </w:rPr>
        <w:t xml:space="preserve">ליישם </w:t>
      </w:r>
      <w:r w:rsidR="00BA72C4">
        <w:rPr>
          <w:rFonts w:hint="cs"/>
          <w:b/>
          <w:rtl/>
        </w:rPr>
        <w:t xml:space="preserve">בהקדם </w:t>
      </w:r>
      <w:r w:rsidR="00173998">
        <w:rPr>
          <w:rFonts w:hint="cs"/>
          <w:b/>
          <w:rtl/>
        </w:rPr>
        <w:t xml:space="preserve">את </w:t>
      </w:r>
      <w:r w:rsidR="00E723FB">
        <w:rPr>
          <w:rFonts w:hint="cs"/>
          <w:b/>
          <w:rtl/>
        </w:rPr>
        <w:t>ה</w:t>
      </w:r>
      <w:r w:rsidR="005504AA">
        <w:rPr>
          <w:rFonts w:hint="cs"/>
          <w:b/>
          <w:rtl/>
        </w:rPr>
        <w:t>ה</w:t>
      </w:r>
      <w:r w:rsidR="00E723FB">
        <w:rPr>
          <w:rFonts w:hint="cs"/>
          <w:b/>
          <w:rtl/>
        </w:rPr>
        <w:t>חלטה (שהתקבלה בסוף שנת 2015) בדבר הגדלת מספר התקנים ב"יחידת דוד" מ-</w:t>
      </w:r>
      <w:r w:rsidR="00D341B6">
        <w:rPr>
          <w:rFonts w:hint="cs"/>
          <w:b/>
          <w:rtl/>
        </w:rPr>
        <w:t xml:space="preserve"> </w:t>
      </w:r>
      <w:r w:rsidR="00E723FB">
        <w:rPr>
          <w:rFonts w:hint="cs"/>
          <w:b/>
          <w:rtl/>
        </w:rPr>
        <w:t>11 תקנים ל-</w:t>
      </w:r>
      <w:r w:rsidR="00D341B6">
        <w:rPr>
          <w:rFonts w:hint="cs"/>
          <w:b/>
          <w:rtl/>
        </w:rPr>
        <w:t xml:space="preserve"> </w:t>
      </w:r>
      <w:r w:rsidR="00E723FB">
        <w:rPr>
          <w:rFonts w:hint="cs"/>
          <w:b/>
          <w:rtl/>
        </w:rPr>
        <w:t xml:space="preserve">24 תקנים לצורך הגברת האכיפה </w:t>
      </w:r>
      <w:r w:rsidR="00DB7A0D">
        <w:rPr>
          <w:rFonts w:hint="cs"/>
          <w:b/>
          <w:rtl/>
        </w:rPr>
        <w:t xml:space="preserve">במעברים ובשטחי </w:t>
      </w:r>
      <w:proofErr w:type="spellStart"/>
      <w:r w:rsidR="00DB7A0D">
        <w:rPr>
          <w:rFonts w:hint="cs"/>
          <w:b/>
          <w:rtl/>
        </w:rPr>
        <w:t>איו"ש</w:t>
      </w:r>
      <w:proofErr w:type="spellEnd"/>
      <w:r w:rsidR="00E723FB">
        <w:rPr>
          <w:rFonts w:hint="cs"/>
          <w:b/>
          <w:rtl/>
        </w:rPr>
        <w:t>.</w:t>
      </w:r>
    </w:p>
    <w:p w:rsidR="00E723FB" w:rsidRPr="00A140D2" w:rsidRDefault="00E723FB" w:rsidP="00A67848">
      <w:pPr>
        <w:numPr>
          <w:ilvl w:val="0"/>
          <w:numId w:val="22"/>
        </w:numPr>
        <w:tabs>
          <w:tab w:val="left" w:pos="2593"/>
        </w:tabs>
        <w:spacing w:line="360" w:lineRule="auto"/>
        <w:ind w:left="750"/>
        <w:rPr>
          <w:bCs/>
          <w:u w:val="single"/>
          <w:rtl/>
        </w:rPr>
      </w:pPr>
      <w:r w:rsidRPr="004864B3">
        <w:rPr>
          <w:rFonts w:hint="cs"/>
          <w:bCs/>
          <w:u w:val="single"/>
          <w:rtl/>
        </w:rPr>
        <w:t>ניטור</w:t>
      </w:r>
      <w:r w:rsidR="004864B3" w:rsidRPr="006C4D13">
        <w:rPr>
          <w:rFonts w:hint="cs"/>
          <w:bCs/>
          <w:u w:val="single"/>
          <w:rtl/>
        </w:rPr>
        <w:t xml:space="preserve"> </w:t>
      </w:r>
      <w:r w:rsidR="004864B3" w:rsidRPr="004864B3">
        <w:rPr>
          <w:bCs/>
          <w:u w:val="single"/>
          <w:rtl/>
        </w:rPr>
        <w:t>ודיגום סביבתי</w:t>
      </w:r>
      <w:r w:rsidRPr="00A140D2">
        <w:rPr>
          <w:rFonts w:hint="cs"/>
          <w:bCs/>
          <w:u w:val="single"/>
          <w:rtl/>
        </w:rPr>
        <w:t xml:space="preserve"> </w:t>
      </w:r>
    </w:p>
    <w:p w:rsidR="00C8481D" w:rsidRDefault="00460FE8" w:rsidP="006B1B7D">
      <w:pPr>
        <w:spacing w:line="360" w:lineRule="auto"/>
        <w:ind w:left="750"/>
        <w:rPr>
          <w:b/>
          <w:rtl/>
        </w:rPr>
      </w:pPr>
      <w:r>
        <w:rPr>
          <w:rFonts w:hint="cs"/>
          <w:b/>
          <w:rtl/>
        </w:rPr>
        <w:t>ניטור היקף ועוצמת המטרד יבוצע על ידי המשרד להגנת הסביבה</w:t>
      </w:r>
      <w:r w:rsidR="00070767">
        <w:rPr>
          <w:rFonts w:hint="cs"/>
          <w:b/>
          <w:rtl/>
        </w:rPr>
        <w:t xml:space="preserve"> (בהתייעצות עם משרד הבריאות)</w:t>
      </w:r>
      <w:r w:rsidR="00F438E7">
        <w:rPr>
          <w:rFonts w:hint="cs"/>
          <w:b/>
          <w:rtl/>
        </w:rPr>
        <w:t>,</w:t>
      </w:r>
      <w:r>
        <w:rPr>
          <w:rFonts w:hint="cs"/>
          <w:b/>
          <w:rtl/>
        </w:rPr>
        <w:t xml:space="preserve"> של</w:t>
      </w:r>
      <w:r w:rsidR="00101679">
        <w:rPr>
          <w:rFonts w:hint="cs"/>
          <w:b/>
          <w:rtl/>
        </w:rPr>
        <w:t xml:space="preserve">צורך כך יציב תחנת ניטור ייעודית, </w:t>
      </w:r>
      <w:r>
        <w:rPr>
          <w:rFonts w:hint="cs"/>
          <w:b/>
          <w:rtl/>
        </w:rPr>
        <w:t>ויבצע בנוסף דגימות סביבתיות משלימות.</w:t>
      </w:r>
      <w:r w:rsidR="00A140D2">
        <w:rPr>
          <w:rFonts w:hint="cs"/>
          <w:b/>
          <w:rtl/>
        </w:rPr>
        <w:t xml:space="preserve"> </w:t>
      </w:r>
      <w:r>
        <w:rPr>
          <w:rFonts w:hint="cs"/>
          <w:b/>
          <w:rtl/>
        </w:rPr>
        <w:t xml:space="preserve">הניטור יתבצע עם תחילת התהליך, ובחינת הפחתת הזיהום הסביבתי תיעשה לאורך זמן. </w:t>
      </w:r>
    </w:p>
    <w:p w:rsidR="003E0243" w:rsidRPr="004D7DA5" w:rsidRDefault="00C8481D" w:rsidP="00C316E8">
      <w:pPr>
        <w:spacing w:line="360" w:lineRule="auto"/>
        <w:ind w:left="750"/>
      </w:pPr>
      <w:r>
        <w:rPr>
          <w:rFonts w:hint="cs"/>
          <w:b/>
          <w:rtl/>
        </w:rPr>
        <w:t>ה</w:t>
      </w:r>
      <w:r w:rsidR="00460FE8" w:rsidRPr="00BB5C78">
        <w:rPr>
          <w:rFonts w:hint="cs"/>
          <w:b/>
          <w:rtl/>
        </w:rPr>
        <w:t xml:space="preserve">תקציב </w:t>
      </w:r>
      <w:r>
        <w:rPr>
          <w:rFonts w:hint="cs"/>
          <w:b/>
          <w:rtl/>
        </w:rPr>
        <w:t>ה</w:t>
      </w:r>
      <w:r w:rsidR="00460FE8" w:rsidRPr="00BB5C78">
        <w:rPr>
          <w:rFonts w:hint="cs"/>
          <w:b/>
          <w:rtl/>
        </w:rPr>
        <w:t>נדרש</w:t>
      </w:r>
      <w:r w:rsidR="00460FE8">
        <w:rPr>
          <w:rFonts w:hint="cs"/>
          <w:b/>
          <w:rtl/>
        </w:rPr>
        <w:t xml:space="preserve"> להצבת הניטור ותפעולו לרבות הדגימות הנלוות לו וחיבורן </w:t>
      </w:r>
      <w:r w:rsidRPr="00001E2C">
        <w:rPr>
          <w:rFonts w:hint="cs"/>
          <w:b/>
          <w:rtl/>
        </w:rPr>
        <w:t>-</w:t>
      </w:r>
      <w:r w:rsidR="00460FE8" w:rsidRPr="00035656">
        <w:rPr>
          <w:rFonts w:hint="cs"/>
          <w:bCs/>
          <w:rtl/>
        </w:rPr>
        <w:t xml:space="preserve"> 1.1 </w:t>
      </w:r>
      <w:r w:rsidR="00A140D2" w:rsidRPr="00035656">
        <w:rPr>
          <w:rFonts w:hint="cs"/>
          <w:bCs/>
          <w:rtl/>
        </w:rPr>
        <w:t xml:space="preserve">מיליון ₪ </w:t>
      </w:r>
      <w:r w:rsidR="00460FE8">
        <w:rPr>
          <w:rFonts w:hint="cs"/>
          <w:b/>
          <w:rtl/>
        </w:rPr>
        <w:t>באופן חד פעמי</w:t>
      </w:r>
      <w:r w:rsidR="00A140D2">
        <w:rPr>
          <w:rFonts w:hint="cs"/>
          <w:rtl/>
        </w:rPr>
        <w:t>.</w:t>
      </w:r>
    </w:p>
    <w:p w:rsidR="003E0243" w:rsidRDefault="003E0243" w:rsidP="003E0243">
      <w:pPr>
        <w:spacing w:line="360" w:lineRule="auto"/>
        <w:ind w:left="1440"/>
      </w:pPr>
    </w:p>
    <w:p w:rsidR="001B5A58" w:rsidRDefault="00C316E8" w:rsidP="00DE1C08">
      <w:pPr>
        <w:pStyle w:val="ListParagraph"/>
        <w:spacing w:line="360" w:lineRule="auto"/>
        <w:jc w:val="both"/>
        <w:rPr>
          <w:bCs/>
          <w:rtl/>
        </w:rPr>
      </w:pPr>
      <w:r>
        <w:rPr>
          <w:rFonts w:hint="cs"/>
          <w:bCs/>
          <w:rtl/>
        </w:rPr>
        <w:t xml:space="preserve">הערה: </w:t>
      </w:r>
      <w:r w:rsidR="00140ADD">
        <w:rPr>
          <w:rFonts w:hint="cs"/>
          <w:bCs/>
          <w:rtl/>
        </w:rPr>
        <w:t>יודגש</w:t>
      </w:r>
      <w:r w:rsidR="00E301B2">
        <w:rPr>
          <w:rFonts w:hint="cs"/>
          <w:bCs/>
          <w:rtl/>
        </w:rPr>
        <w:t xml:space="preserve"> כי פתרונות א', ב', </w:t>
      </w:r>
      <w:r w:rsidR="001B5A58" w:rsidRPr="001B5A58">
        <w:rPr>
          <w:rFonts w:hint="cs"/>
          <w:bCs/>
          <w:rtl/>
        </w:rPr>
        <w:t>ג'</w:t>
      </w:r>
      <w:r w:rsidR="008639AC">
        <w:rPr>
          <w:rFonts w:hint="cs"/>
          <w:bCs/>
          <w:rtl/>
        </w:rPr>
        <w:t>,</w:t>
      </w:r>
      <w:r w:rsidR="004D7DA5">
        <w:rPr>
          <w:rFonts w:hint="cs"/>
          <w:bCs/>
          <w:rtl/>
        </w:rPr>
        <w:t xml:space="preserve"> </w:t>
      </w:r>
      <w:r w:rsidR="00E301B2">
        <w:rPr>
          <w:rFonts w:hint="cs"/>
          <w:bCs/>
          <w:rtl/>
        </w:rPr>
        <w:t>ו</w:t>
      </w:r>
      <w:r w:rsidR="00140ADD">
        <w:rPr>
          <w:rFonts w:hint="cs"/>
          <w:bCs/>
          <w:rtl/>
        </w:rPr>
        <w:t>-</w:t>
      </w:r>
      <w:r w:rsidR="004D7DA5">
        <w:rPr>
          <w:rFonts w:hint="cs"/>
          <w:bCs/>
          <w:rtl/>
        </w:rPr>
        <w:t>ד</w:t>
      </w:r>
      <w:r w:rsidR="00E301B2">
        <w:rPr>
          <w:rFonts w:hint="cs"/>
          <w:bCs/>
          <w:rtl/>
        </w:rPr>
        <w:t xml:space="preserve">' </w:t>
      </w:r>
      <w:r w:rsidR="0060775B">
        <w:rPr>
          <w:rFonts w:hint="cs"/>
          <w:bCs/>
          <w:rtl/>
        </w:rPr>
        <w:t>י</w:t>
      </w:r>
      <w:r w:rsidR="00661CBB">
        <w:rPr>
          <w:rFonts w:hint="cs"/>
          <w:bCs/>
          <w:rtl/>
        </w:rPr>
        <w:t>כנסו לתוקף</w:t>
      </w:r>
      <w:r w:rsidR="001B5A58" w:rsidRPr="001B5A58">
        <w:rPr>
          <w:rFonts w:hint="cs"/>
          <w:bCs/>
          <w:rtl/>
        </w:rPr>
        <w:t xml:space="preserve"> </w:t>
      </w:r>
      <w:r w:rsidR="0060775B">
        <w:rPr>
          <w:rFonts w:hint="cs"/>
          <w:bCs/>
          <w:rtl/>
        </w:rPr>
        <w:t>כמקשה</w:t>
      </w:r>
      <w:r w:rsidR="001B5A58" w:rsidRPr="001B5A58">
        <w:rPr>
          <w:rFonts w:hint="cs"/>
          <w:bCs/>
          <w:rtl/>
        </w:rPr>
        <w:t xml:space="preserve"> אחת, </w:t>
      </w:r>
      <w:r w:rsidR="00140ADD">
        <w:rPr>
          <w:rFonts w:hint="cs"/>
          <w:bCs/>
          <w:rtl/>
        </w:rPr>
        <w:t>זאת כיוון שלצורך פעילות ה</w:t>
      </w:r>
      <w:r w:rsidR="001B5A58" w:rsidRPr="001B5A58">
        <w:rPr>
          <w:rFonts w:hint="cs"/>
          <w:bCs/>
          <w:rtl/>
        </w:rPr>
        <w:t xml:space="preserve">אכיפה </w:t>
      </w:r>
      <w:r w:rsidR="00140ADD">
        <w:rPr>
          <w:rFonts w:hint="cs"/>
          <w:bCs/>
          <w:rtl/>
        </w:rPr>
        <w:t>ה</w:t>
      </w:r>
      <w:r w:rsidR="001B5A58" w:rsidRPr="001B5A58">
        <w:rPr>
          <w:rFonts w:hint="cs"/>
          <w:bCs/>
          <w:rtl/>
        </w:rPr>
        <w:t xml:space="preserve">מוגברת, מחויב פתרון קצה שייתן מענה לאחסון הגדמים או לשימוש </w:t>
      </w:r>
      <w:r w:rsidR="00EC3869">
        <w:rPr>
          <w:rFonts w:hint="cs"/>
          <w:bCs/>
          <w:rtl/>
        </w:rPr>
        <w:t>בהם</w:t>
      </w:r>
      <w:r w:rsidR="001B5A58" w:rsidRPr="001B5A58">
        <w:rPr>
          <w:rFonts w:hint="cs"/>
          <w:bCs/>
          <w:rtl/>
        </w:rPr>
        <w:t>.</w:t>
      </w:r>
      <w:r w:rsidR="00DE1C08">
        <w:rPr>
          <w:rFonts w:hint="cs"/>
          <w:bCs/>
          <w:rtl/>
        </w:rPr>
        <w:t xml:space="preserve"> </w:t>
      </w:r>
    </w:p>
    <w:p w:rsidR="00571DA6" w:rsidRDefault="00571DA6" w:rsidP="00C316E8">
      <w:pPr>
        <w:pStyle w:val="ListParagraph"/>
        <w:spacing w:line="276" w:lineRule="auto"/>
        <w:jc w:val="both"/>
        <w:rPr>
          <w:bCs/>
          <w:rtl/>
        </w:rPr>
      </w:pPr>
    </w:p>
    <w:p w:rsidR="00376107" w:rsidRPr="00D341B6" w:rsidRDefault="00376107" w:rsidP="00C316E8">
      <w:pPr>
        <w:spacing w:line="276" w:lineRule="auto"/>
        <w:jc w:val="both"/>
        <w:rPr>
          <w:bCs/>
          <w:rtl/>
        </w:rPr>
      </w:pPr>
    </w:p>
    <w:p w:rsidR="00B909D6" w:rsidRPr="004D7DA5" w:rsidRDefault="00B909D6" w:rsidP="00A67848">
      <w:pPr>
        <w:numPr>
          <w:ilvl w:val="0"/>
          <w:numId w:val="22"/>
        </w:numPr>
        <w:spacing w:line="360" w:lineRule="auto"/>
        <w:rPr>
          <w:bCs/>
          <w:u w:val="single"/>
        </w:rPr>
      </w:pPr>
      <w:r w:rsidRPr="004D7DA5">
        <w:rPr>
          <w:bCs/>
          <w:u w:val="single"/>
          <w:rtl/>
        </w:rPr>
        <w:lastRenderedPageBreak/>
        <w:t>תמיכה ביבוא</w:t>
      </w:r>
    </w:p>
    <w:p w:rsidR="00B909D6" w:rsidRPr="004D7DA5" w:rsidRDefault="00B909D6" w:rsidP="00C316E8">
      <w:pPr>
        <w:spacing w:line="360" w:lineRule="auto"/>
        <w:ind w:left="750"/>
        <w:rPr>
          <w:b/>
          <w:rtl/>
        </w:rPr>
      </w:pPr>
      <w:r w:rsidRPr="004D7DA5">
        <w:rPr>
          <w:rFonts w:hint="eastAsia"/>
          <w:b/>
          <w:rtl/>
        </w:rPr>
        <w:t>לישראל</w:t>
      </w:r>
      <w:r w:rsidRPr="004D7DA5">
        <w:rPr>
          <w:b/>
          <w:rtl/>
        </w:rPr>
        <w:t xml:space="preserve"> </w:t>
      </w:r>
      <w:r w:rsidRPr="004D7DA5">
        <w:rPr>
          <w:rFonts w:hint="eastAsia"/>
          <w:b/>
          <w:rtl/>
        </w:rPr>
        <w:t>יובאו</w:t>
      </w:r>
      <w:r w:rsidRPr="004D7DA5">
        <w:rPr>
          <w:b/>
          <w:rtl/>
        </w:rPr>
        <w:t xml:space="preserve"> </w:t>
      </w:r>
      <w:r w:rsidRPr="004D7DA5">
        <w:rPr>
          <w:rFonts w:hint="eastAsia"/>
          <w:b/>
          <w:rtl/>
        </w:rPr>
        <w:t>בשנת</w:t>
      </w:r>
      <w:r w:rsidRPr="004D7DA5">
        <w:rPr>
          <w:b/>
          <w:rtl/>
        </w:rPr>
        <w:t xml:space="preserve"> 2014 </w:t>
      </w:r>
      <w:r w:rsidRPr="004D7DA5">
        <w:rPr>
          <w:rFonts w:hint="eastAsia"/>
          <w:b/>
          <w:rtl/>
        </w:rPr>
        <w:t>כ</w:t>
      </w:r>
      <w:r w:rsidRPr="004D7DA5">
        <w:rPr>
          <w:b/>
          <w:rtl/>
        </w:rPr>
        <w:t xml:space="preserve">-34,000 </w:t>
      </w:r>
      <w:r w:rsidRPr="004D7DA5">
        <w:rPr>
          <w:rFonts w:hint="eastAsia"/>
          <w:b/>
          <w:rtl/>
        </w:rPr>
        <w:t>טון</w:t>
      </w:r>
      <w:r w:rsidRPr="004D7DA5">
        <w:rPr>
          <w:b/>
          <w:rtl/>
        </w:rPr>
        <w:t xml:space="preserve"> </w:t>
      </w:r>
      <w:r w:rsidRPr="004D7DA5">
        <w:rPr>
          <w:rFonts w:hint="eastAsia"/>
          <w:b/>
          <w:rtl/>
        </w:rPr>
        <w:t>פחם</w:t>
      </w:r>
      <w:r w:rsidRPr="004D7DA5">
        <w:rPr>
          <w:b/>
          <w:rtl/>
        </w:rPr>
        <w:t xml:space="preserve">, </w:t>
      </w:r>
      <w:r w:rsidRPr="004D7DA5">
        <w:rPr>
          <w:rFonts w:hint="eastAsia"/>
          <w:b/>
          <w:rtl/>
        </w:rPr>
        <w:t>בעלות</w:t>
      </w:r>
      <w:r w:rsidRPr="004D7DA5">
        <w:rPr>
          <w:b/>
          <w:rtl/>
        </w:rPr>
        <w:t xml:space="preserve"> </w:t>
      </w:r>
      <w:r w:rsidRPr="004D7DA5">
        <w:rPr>
          <w:rFonts w:hint="eastAsia"/>
          <w:b/>
          <w:rtl/>
        </w:rPr>
        <w:t>ממוצעת</w:t>
      </w:r>
      <w:r w:rsidRPr="004D7DA5">
        <w:rPr>
          <w:b/>
          <w:rtl/>
        </w:rPr>
        <w:t xml:space="preserve"> </w:t>
      </w:r>
      <w:r w:rsidRPr="004D7DA5">
        <w:rPr>
          <w:rFonts w:hint="eastAsia"/>
          <w:b/>
          <w:rtl/>
        </w:rPr>
        <w:t>של</w:t>
      </w:r>
      <w:r w:rsidRPr="004D7DA5">
        <w:rPr>
          <w:b/>
          <w:rtl/>
        </w:rPr>
        <w:t xml:space="preserve"> </w:t>
      </w:r>
      <w:r w:rsidRPr="004D7DA5">
        <w:rPr>
          <w:rFonts w:hint="eastAsia"/>
          <w:b/>
          <w:rtl/>
        </w:rPr>
        <w:t>כ</w:t>
      </w:r>
      <w:r w:rsidRPr="004D7DA5">
        <w:rPr>
          <w:b/>
          <w:rtl/>
        </w:rPr>
        <w:t>-</w:t>
      </w:r>
      <w:r w:rsidR="00140ADD" w:rsidRPr="004D7DA5">
        <w:rPr>
          <w:b/>
          <w:rtl/>
        </w:rPr>
        <w:t xml:space="preserve"> </w:t>
      </w:r>
      <w:r w:rsidRPr="004D7DA5">
        <w:rPr>
          <w:b/>
          <w:rtl/>
        </w:rPr>
        <w:t xml:space="preserve">1.8 ₪ לק"ג (להלן טבלת המקורות העיקריים ליבוא הפחם): </w:t>
      </w:r>
    </w:p>
    <w:tbl>
      <w:tblPr>
        <w:bidiVisual/>
        <w:tblW w:w="2260" w:type="dxa"/>
        <w:tblInd w:w="1701" w:type="dxa"/>
        <w:tblCellMar>
          <w:left w:w="0" w:type="dxa"/>
          <w:right w:w="0" w:type="dxa"/>
        </w:tblCellMar>
        <w:tblLook w:val="04A0" w:firstRow="1" w:lastRow="0" w:firstColumn="1" w:lastColumn="0" w:noHBand="0" w:noVBand="1"/>
      </w:tblPr>
      <w:tblGrid>
        <w:gridCol w:w="1080"/>
        <w:gridCol w:w="1180"/>
      </w:tblGrid>
      <w:tr w:rsidR="00B909D6" w:rsidRPr="004D7DA5" w:rsidTr="00C316E8">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09D6" w:rsidRPr="0084534B" w:rsidRDefault="00B909D6" w:rsidP="00DF6FA6">
            <w:pPr>
              <w:jc w:val="center"/>
              <w:rPr>
                <w:rFonts w:ascii="Arial" w:hAnsi="Arial"/>
                <w:b/>
                <w:bCs/>
                <w:color w:val="000000"/>
              </w:rPr>
            </w:pPr>
            <w:r w:rsidRPr="0084534B">
              <w:rPr>
                <w:rFonts w:ascii="Arial" w:hAnsi="Arial"/>
                <w:b/>
                <w:bCs/>
                <w:color w:val="000000"/>
                <w:rtl/>
              </w:rPr>
              <w:t>מדינה</w:t>
            </w:r>
          </w:p>
        </w:tc>
        <w:tc>
          <w:tcPr>
            <w:tcW w:w="11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09D6" w:rsidRPr="0084534B" w:rsidRDefault="00B909D6" w:rsidP="00DF6FA6">
            <w:pPr>
              <w:jc w:val="center"/>
              <w:rPr>
                <w:rFonts w:ascii="Arial" w:hAnsi="Arial"/>
                <w:b/>
                <w:bCs/>
                <w:color w:val="000000"/>
              </w:rPr>
            </w:pPr>
            <w:r w:rsidRPr="0084534B">
              <w:rPr>
                <w:rFonts w:ascii="Arial" w:hAnsi="Arial"/>
                <w:b/>
                <w:bCs/>
                <w:color w:val="000000"/>
                <w:rtl/>
              </w:rPr>
              <w:t>ק"ג</w:t>
            </w:r>
          </w:p>
        </w:tc>
      </w:tr>
      <w:tr w:rsidR="00B909D6" w:rsidRPr="004D7DA5" w:rsidTr="00C316E8">
        <w:trPr>
          <w:trHeight w:val="28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09D6" w:rsidRPr="004D7DA5" w:rsidRDefault="00B909D6" w:rsidP="002C2D45">
            <w:pPr>
              <w:rPr>
                <w:rFonts w:ascii="Arial" w:hAnsi="Arial"/>
                <w:color w:val="000000"/>
                <w:sz w:val="22"/>
                <w:szCs w:val="22"/>
                <w:rtl/>
              </w:rPr>
            </w:pPr>
            <w:r w:rsidRPr="004D7DA5">
              <w:rPr>
                <w:rFonts w:ascii="Arial" w:hAnsi="Arial"/>
                <w:color w:val="000000"/>
                <w:sz w:val="22"/>
                <w:szCs w:val="22"/>
                <w:rtl/>
              </w:rPr>
              <w:t>פרגואי</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09D6" w:rsidRPr="004D7DA5" w:rsidRDefault="00B909D6" w:rsidP="002C2D45">
            <w:pPr>
              <w:bidi w:val="0"/>
              <w:jc w:val="right"/>
              <w:rPr>
                <w:rFonts w:ascii="Arial" w:hAnsi="Arial"/>
                <w:color w:val="000000"/>
                <w:sz w:val="22"/>
                <w:szCs w:val="22"/>
              </w:rPr>
            </w:pPr>
            <w:r w:rsidRPr="004D7DA5">
              <w:rPr>
                <w:rFonts w:ascii="Arial" w:hAnsi="Arial"/>
                <w:color w:val="000000"/>
                <w:sz w:val="22"/>
                <w:szCs w:val="22"/>
              </w:rPr>
              <w:t>3,062,416</w:t>
            </w:r>
          </w:p>
        </w:tc>
      </w:tr>
      <w:tr w:rsidR="00B909D6" w:rsidRPr="004D7DA5" w:rsidTr="00C316E8">
        <w:trPr>
          <w:trHeight w:val="28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09D6" w:rsidRPr="004D7DA5" w:rsidRDefault="00B909D6" w:rsidP="002C2D45">
            <w:pPr>
              <w:rPr>
                <w:rFonts w:ascii="Arial" w:hAnsi="Arial"/>
                <w:color w:val="000000"/>
                <w:sz w:val="22"/>
                <w:szCs w:val="22"/>
              </w:rPr>
            </w:pPr>
            <w:r w:rsidRPr="004D7DA5">
              <w:rPr>
                <w:rFonts w:ascii="Arial" w:hAnsi="Arial" w:hint="eastAsia"/>
                <w:color w:val="000000"/>
                <w:sz w:val="22"/>
                <w:szCs w:val="22"/>
                <w:rtl/>
              </w:rPr>
              <w:t>אורוגואי</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09D6" w:rsidRPr="004D7DA5" w:rsidRDefault="00B909D6" w:rsidP="002C2D45">
            <w:pPr>
              <w:bidi w:val="0"/>
              <w:jc w:val="right"/>
              <w:rPr>
                <w:rFonts w:ascii="Arial" w:hAnsi="Arial"/>
                <w:color w:val="000000"/>
                <w:sz w:val="22"/>
                <w:szCs w:val="22"/>
              </w:rPr>
            </w:pPr>
            <w:r w:rsidRPr="004D7DA5">
              <w:rPr>
                <w:rFonts w:ascii="Arial" w:hAnsi="Arial"/>
                <w:color w:val="000000"/>
                <w:sz w:val="22"/>
                <w:szCs w:val="22"/>
              </w:rPr>
              <w:t>233,224</w:t>
            </w:r>
          </w:p>
        </w:tc>
      </w:tr>
      <w:tr w:rsidR="00B909D6" w:rsidRPr="004D7DA5" w:rsidTr="00C316E8">
        <w:trPr>
          <w:trHeight w:val="28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09D6" w:rsidRPr="004D7DA5" w:rsidRDefault="00B909D6" w:rsidP="002C2D45">
            <w:pPr>
              <w:rPr>
                <w:rFonts w:ascii="Arial" w:hAnsi="Arial"/>
                <w:color w:val="000000"/>
                <w:sz w:val="22"/>
                <w:szCs w:val="22"/>
              </w:rPr>
            </w:pPr>
            <w:r w:rsidRPr="004D7DA5">
              <w:rPr>
                <w:rFonts w:ascii="Arial" w:hAnsi="Arial"/>
                <w:color w:val="000000"/>
                <w:sz w:val="22"/>
                <w:szCs w:val="22"/>
                <w:rtl/>
              </w:rPr>
              <w:t>ארגנטינה</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09D6" w:rsidRPr="004D7DA5" w:rsidRDefault="00B909D6" w:rsidP="002C2D45">
            <w:pPr>
              <w:bidi w:val="0"/>
              <w:jc w:val="right"/>
              <w:rPr>
                <w:rFonts w:ascii="Arial" w:hAnsi="Arial"/>
                <w:color w:val="000000"/>
                <w:sz w:val="22"/>
                <w:szCs w:val="22"/>
              </w:rPr>
            </w:pPr>
            <w:r w:rsidRPr="004D7DA5">
              <w:rPr>
                <w:rFonts w:ascii="Arial" w:hAnsi="Arial"/>
                <w:color w:val="000000"/>
                <w:sz w:val="22"/>
                <w:szCs w:val="22"/>
              </w:rPr>
              <w:t>352,730</w:t>
            </w:r>
          </w:p>
        </w:tc>
      </w:tr>
      <w:tr w:rsidR="00B909D6" w:rsidRPr="004D7DA5" w:rsidTr="00C316E8">
        <w:trPr>
          <w:trHeight w:val="28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09D6" w:rsidRPr="004D7DA5" w:rsidRDefault="00B909D6" w:rsidP="002C2D45">
            <w:pPr>
              <w:rPr>
                <w:rFonts w:ascii="Arial" w:hAnsi="Arial"/>
                <w:color w:val="000000"/>
                <w:sz w:val="22"/>
                <w:szCs w:val="22"/>
              </w:rPr>
            </w:pPr>
            <w:r w:rsidRPr="004D7DA5">
              <w:rPr>
                <w:rFonts w:ascii="Arial" w:hAnsi="Arial"/>
                <w:color w:val="000000"/>
                <w:sz w:val="22"/>
                <w:szCs w:val="22"/>
                <w:rtl/>
              </w:rPr>
              <w:t>קולומביה</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09D6" w:rsidRPr="004D7DA5" w:rsidRDefault="00B909D6" w:rsidP="002C2D45">
            <w:pPr>
              <w:bidi w:val="0"/>
              <w:jc w:val="right"/>
              <w:rPr>
                <w:rFonts w:ascii="Arial" w:hAnsi="Arial"/>
                <w:color w:val="000000"/>
                <w:sz w:val="22"/>
                <w:szCs w:val="22"/>
              </w:rPr>
            </w:pPr>
            <w:r w:rsidRPr="004D7DA5">
              <w:rPr>
                <w:rFonts w:ascii="Arial" w:hAnsi="Arial"/>
                <w:color w:val="000000"/>
                <w:sz w:val="22"/>
                <w:szCs w:val="22"/>
              </w:rPr>
              <w:t>2,428,050</w:t>
            </w:r>
          </w:p>
        </w:tc>
      </w:tr>
      <w:tr w:rsidR="00B909D6" w:rsidRPr="004D7DA5" w:rsidTr="00C316E8">
        <w:trPr>
          <w:trHeight w:val="28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09D6" w:rsidRPr="004D7DA5" w:rsidRDefault="00B909D6" w:rsidP="002C2D45">
            <w:pPr>
              <w:rPr>
                <w:rFonts w:ascii="Arial" w:hAnsi="Arial"/>
                <w:color w:val="000000"/>
                <w:sz w:val="22"/>
                <w:szCs w:val="22"/>
              </w:rPr>
            </w:pPr>
            <w:r w:rsidRPr="004D7DA5">
              <w:rPr>
                <w:rFonts w:ascii="Arial" w:hAnsi="Arial"/>
                <w:color w:val="000000"/>
                <w:sz w:val="22"/>
                <w:szCs w:val="22"/>
                <w:rtl/>
              </w:rPr>
              <w:t>סין</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09D6" w:rsidRPr="004D7DA5" w:rsidRDefault="00B909D6" w:rsidP="002C2D45">
            <w:pPr>
              <w:bidi w:val="0"/>
              <w:jc w:val="right"/>
              <w:rPr>
                <w:rFonts w:ascii="Arial" w:hAnsi="Arial"/>
                <w:color w:val="000000"/>
                <w:sz w:val="22"/>
                <w:szCs w:val="22"/>
              </w:rPr>
            </w:pPr>
            <w:r w:rsidRPr="004D7DA5">
              <w:rPr>
                <w:rFonts w:ascii="Arial" w:hAnsi="Arial"/>
                <w:color w:val="000000"/>
                <w:sz w:val="22"/>
                <w:szCs w:val="22"/>
              </w:rPr>
              <w:t>690,343</w:t>
            </w:r>
          </w:p>
        </w:tc>
      </w:tr>
      <w:tr w:rsidR="00B909D6" w:rsidRPr="004D7DA5" w:rsidTr="00C316E8">
        <w:trPr>
          <w:trHeight w:val="28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09D6" w:rsidRPr="004D7DA5" w:rsidRDefault="00B909D6" w:rsidP="002C2D45">
            <w:pPr>
              <w:rPr>
                <w:rFonts w:ascii="Arial" w:hAnsi="Arial"/>
                <w:color w:val="000000"/>
                <w:sz w:val="22"/>
                <w:szCs w:val="22"/>
              </w:rPr>
            </w:pPr>
            <w:r w:rsidRPr="004D7DA5">
              <w:rPr>
                <w:rFonts w:ascii="Arial" w:hAnsi="Arial"/>
                <w:color w:val="000000"/>
                <w:sz w:val="22"/>
                <w:szCs w:val="22"/>
                <w:rtl/>
              </w:rPr>
              <w:t>מצרים</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909D6" w:rsidRPr="004D7DA5" w:rsidRDefault="00B909D6" w:rsidP="002C2D45">
            <w:pPr>
              <w:bidi w:val="0"/>
              <w:jc w:val="right"/>
              <w:rPr>
                <w:rFonts w:ascii="Arial" w:hAnsi="Arial"/>
                <w:color w:val="000000"/>
                <w:sz w:val="22"/>
                <w:szCs w:val="22"/>
              </w:rPr>
            </w:pPr>
            <w:r w:rsidRPr="004D7DA5">
              <w:rPr>
                <w:rFonts w:ascii="Arial" w:hAnsi="Arial"/>
                <w:color w:val="000000"/>
                <w:sz w:val="22"/>
                <w:szCs w:val="22"/>
              </w:rPr>
              <w:t>11,878,166</w:t>
            </w:r>
          </w:p>
        </w:tc>
      </w:tr>
    </w:tbl>
    <w:p w:rsidR="00B909D6" w:rsidRPr="004D7DA5" w:rsidRDefault="00B909D6" w:rsidP="00B909D6">
      <w:pPr>
        <w:spacing w:line="360" w:lineRule="auto"/>
        <w:ind w:left="1440"/>
        <w:rPr>
          <w:b/>
          <w:rtl/>
        </w:rPr>
      </w:pPr>
    </w:p>
    <w:p w:rsidR="006624F2" w:rsidRPr="006624F2" w:rsidRDefault="009A26E3" w:rsidP="002006AC">
      <w:pPr>
        <w:spacing w:line="360" w:lineRule="auto"/>
        <w:ind w:left="750"/>
        <w:jc w:val="both"/>
        <w:rPr>
          <w:b/>
        </w:rPr>
      </w:pPr>
      <w:r>
        <w:rPr>
          <w:rFonts w:hint="cs"/>
          <w:b/>
          <w:rtl/>
        </w:rPr>
        <w:t>תבו</w:t>
      </w:r>
      <w:r w:rsidR="0034511E">
        <w:rPr>
          <w:rFonts w:hint="cs"/>
          <w:b/>
          <w:rtl/>
        </w:rPr>
        <w:t>צע</w:t>
      </w:r>
      <w:r w:rsidR="006624F2" w:rsidRPr="006624F2">
        <w:rPr>
          <w:b/>
          <w:rtl/>
        </w:rPr>
        <w:t xml:space="preserve"> בדיקת התכנות של הצפת השוק הישראלי בפחמים מיובאים, והשפעתה על מחיר הפחמים לצרכן, בכדי לצמצם את הצורך ברכישת פחם </w:t>
      </w:r>
      <w:proofErr w:type="spellStart"/>
      <w:r w:rsidR="006624F2" w:rsidRPr="006624F2">
        <w:rPr>
          <w:b/>
          <w:rtl/>
        </w:rPr>
        <w:t>מהמפחמות</w:t>
      </w:r>
      <w:proofErr w:type="spellEnd"/>
      <w:r w:rsidR="006624F2" w:rsidRPr="006624F2">
        <w:rPr>
          <w:b/>
          <w:rtl/>
        </w:rPr>
        <w:t xml:space="preserve"> בשטחי </w:t>
      </w:r>
      <w:proofErr w:type="spellStart"/>
      <w:r w:rsidR="006624F2" w:rsidRPr="006624F2">
        <w:rPr>
          <w:b/>
          <w:rtl/>
        </w:rPr>
        <w:t>איו"ש</w:t>
      </w:r>
      <w:proofErr w:type="spellEnd"/>
      <w:r w:rsidR="006624F2" w:rsidRPr="006624F2">
        <w:rPr>
          <w:b/>
          <w:rtl/>
        </w:rPr>
        <w:t xml:space="preserve">. בדיקת ההתכנות תתבצע על ידי נציגי משרדי החקלאות, הגנת הסביבה והאוצר החברים בצוות </w:t>
      </w:r>
      <w:proofErr w:type="spellStart"/>
      <w:r w:rsidR="006624F2" w:rsidRPr="006624F2">
        <w:rPr>
          <w:b/>
          <w:rtl/>
        </w:rPr>
        <w:t>הבינמשרדי</w:t>
      </w:r>
      <w:proofErr w:type="spellEnd"/>
      <w:r w:rsidR="006624F2" w:rsidRPr="006624F2">
        <w:rPr>
          <w:b/>
          <w:rtl/>
        </w:rPr>
        <w:t xml:space="preserve"> לצמצום בעיית המפחמות (להלן "צוות הבדיקה"). מסקנות הבדיקה יוגשו </w:t>
      </w:r>
      <w:r w:rsidR="000D4DC7">
        <w:rPr>
          <w:rFonts w:hint="cs"/>
          <w:b/>
          <w:rtl/>
        </w:rPr>
        <w:t xml:space="preserve">לצוות </w:t>
      </w:r>
      <w:proofErr w:type="spellStart"/>
      <w:r w:rsidR="000D4DC7">
        <w:rPr>
          <w:rFonts w:hint="cs"/>
          <w:b/>
          <w:rtl/>
        </w:rPr>
        <w:t>הבינמשרדי</w:t>
      </w:r>
      <w:proofErr w:type="spellEnd"/>
      <w:r w:rsidR="006624F2" w:rsidRPr="006624F2">
        <w:rPr>
          <w:b/>
          <w:rtl/>
        </w:rPr>
        <w:t xml:space="preserve"> בתוך </w:t>
      </w:r>
      <w:r w:rsidR="006624F2">
        <w:rPr>
          <w:rFonts w:hint="cs"/>
          <w:b/>
          <w:rtl/>
        </w:rPr>
        <w:t>שלושה חודשים</w:t>
      </w:r>
      <w:r w:rsidR="006624F2" w:rsidRPr="006624F2">
        <w:rPr>
          <w:b/>
          <w:rtl/>
        </w:rPr>
        <w:t xml:space="preserve"> מיום הגשת דוח זה. במידה וצוות הבדיקה </w:t>
      </w:r>
      <w:r w:rsidR="006624F2">
        <w:rPr>
          <w:rFonts w:hint="cs"/>
          <w:b/>
          <w:rtl/>
        </w:rPr>
        <w:t>יגיע</w:t>
      </w:r>
      <w:r w:rsidR="006624F2" w:rsidRPr="006624F2">
        <w:rPr>
          <w:b/>
          <w:rtl/>
        </w:rPr>
        <w:t xml:space="preserve"> למסקנה כי</w:t>
      </w:r>
      <w:r w:rsidR="006624F2">
        <w:rPr>
          <w:b/>
          <w:rtl/>
        </w:rPr>
        <w:t xml:space="preserve"> </w:t>
      </w:r>
      <w:r w:rsidR="000D4DC7">
        <w:rPr>
          <w:b/>
          <w:rtl/>
        </w:rPr>
        <w:t xml:space="preserve"> התמיכה ביבוא כ</w:t>
      </w:r>
      <w:r w:rsidR="006624F2" w:rsidRPr="006624F2">
        <w:rPr>
          <w:b/>
          <w:rtl/>
        </w:rPr>
        <w:t xml:space="preserve">דאית, </w:t>
      </w:r>
      <w:r w:rsidR="000D4DC7">
        <w:rPr>
          <w:rFonts w:hint="cs"/>
          <w:b/>
          <w:rtl/>
        </w:rPr>
        <w:t xml:space="preserve">יוקצה </w:t>
      </w:r>
      <w:r w:rsidR="006624F2" w:rsidRPr="006624F2">
        <w:rPr>
          <w:b/>
          <w:rtl/>
        </w:rPr>
        <w:t xml:space="preserve">לתמיכה ביבוא פחם סכום של </w:t>
      </w:r>
      <w:r w:rsidR="006624F2" w:rsidRPr="000D4DC7">
        <w:rPr>
          <w:bCs/>
          <w:rtl/>
        </w:rPr>
        <w:t>עד 5 מיליון ₪</w:t>
      </w:r>
      <w:r w:rsidR="006624F2" w:rsidRPr="006624F2">
        <w:rPr>
          <w:b/>
          <w:rtl/>
        </w:rPr>
        <w:t xml:space="preserve"> למשך</w:t>
      </w:r>
      <w:r w:rsidR="006624F2">
        <w:rPr>
          <w:rFonts w:hint="cs"/>
          <w:b/>
          <w:rtl/>
        </w:rPr>
        <w:t xml:space="preserve"> </w:t>
      </w:r>
      <w:r w:rsidR="006624F2" w:rsidRPr="00C316E8">
        <w:rPr>
          <w:rFonts w:hint="cs"/>
          <w:b/>
          <w:rtl/>
        </w:rPr>
        <w:t>שנתיים</w:t>
      </w:r>
      <w:r w:rsidR="00EB72DE">
        <w:rPr>
          <w:rFonts w:hint="cs"/>
          <w:b/>
          <w:rtl/>
        </w:rPr>
        <w:t xml:space="preserve"> (בסה"כ)</w:t>
      </w:r>
      <w:r w:rsidR="006624F2" w:rsidRPr="006624F2">
        <w:rPr>
          <w:b/>
          <w:rtl/>
        </w:rPr>
        <w:t>, והתמיכה תנוהל באגף לסחר חוץ במשרד החקלאות ופיתוח הכפר.</w:t>
      </w:r>
    </w:p>
    <w:p w:rsidR="00B909D6" w:rsidRDefault="006624F2" w:rsidP="002006AC">
      <w:pPr>
        <w:spacing w:line="360" w:lineRule="auto"/>
        <w:ind w:left="750"/>
        <w:jc w:val="both"/>
        <w:rPr>
          <w:b/>
          <w:rtl/>
        </w:rPr>
      </w:pPr>
      <w:r w:rsidRPr="006624F2">
        <w:rPr>
          <w:b/>
          <w:rtl/>
        </w:rPr>
        <w:t>מטרת התמיכה</w:t>
      </w:r>
      <w:r w:rsidR="00BE2277">
        <w:rPr>
          <w:rFonts w:hint="cs"/>
          <w:b/>
          <w:rtl/>
        </w:rPr>
        <w:t>,</w:t>
      </w:r>
      <w:r w:rsidRPr="006624F2">
        <w:rPr>
          <w:b/>
          <w:rtl/>
        </w:rPr>
        <w:t xml:space="preserve"> לנסות ולהבטיח כי תוכנס לישראל כמות פחם שתהווה תחליף לפחם המיוצר במפחמות שהן מקור המטרד, ותצמצם את כדאיות יצור הפחם בשטחי </w:t>
      </w:r>
      <w:proofErr w:type="spellStart"/>
      <w:r w:rsidRPr="006624F2">
        <w:rPr>
          <w:b/>
          <w:rtl/>
        </w:rPr>
        <w:t>איו"ש</w:t>
      </w:r>
      <w:proofErr w:type="spellEnd"/>
      <w:r w:rsidRPr="006624F2">
        <w:rPr>
          <w:b/>
          <w:rtl/>
        </w:rPr>
        <w:t>.</w:t>
      </w:r>
    </w:p>
    <w:p w:rsidR="00A8457A" w:rsidRDefault="00A8457A" w:rsidP="00A8457A">
      <w:pPr>
        <w:pStyle w:val="a"/>
        <w:numPr>
          <w:ilvl w:val="0"/>
          <w:numId w:val="0"/>
        </w:numPr>
        <w:spacing w:before="0" w:after="0" w:line="240" w:lineRule="auto"/>
        <w:ind w:left="714"/>
        <w:rPr>
          <w:b w:val="0"/>
          <w:bCs/>
          <w:rtl/>
        </w:rPr>
      </w:pPr>
    </w:p>
    <w:p w:rsidR="001B5A58" w:rsidRPr="00C316E8" w:rsidRDefault="0043224A" w:rsidP="00C316E8">
      <w:pPr>
        <w:pStyle w:val="a"/>
      </w:pPr>
      <w:r w:rsidRPr="002006AC">
        <w:rPr>
          <w:rFonts w:hint="cs"/>
          <w:b w:val="0"/>
          <w:bCs/>
          <w:rtl/>
        </w:rPr>
        <w:t>פ</w:t>
      </w:r>
      <w:r w:rsidR="009F669E" w:rsidRPr="002006AC">
        <w:rPr>
          <w:rFonts w:hint="cs"/>
          <w:b w:val="0"/>
          <w:bCs/>
          <w:rtl/>
        </w:rPr>
        <w:t xml:space="preserve">תרון </w:t>
      </w:r>
      <w:r w:rsidR="00754629" w:rsidRPr="002006AC">
        <w:rPr>
          <w:rFonts w:hint="cs"/>
          <w:b w:val="0"/>
          <w:bCs/>
          <w:rtl/>
        </w:rPr>
        <w:t>קב</w:t>
      </w:r>
      <w:r w:rsidR="007B66B6" w:rsidRPr="002006AC">
        <w:rPr>
          <w:rFonts w:hint="cs"/>
          <w:b w:val="0"/>
          <w:bCs/>
          <w:rtl/>
        </w:rPr>
        <w:t>ע</w:t>
      </w:r>
      <w:r w:rsidR="00C316E8">
        <w:rPr>
          <w:rFonts w:hint="cs"/>
          <w:rtl/>
        </w:rPr>
        <w:t>:</w:t>
      </w:r>
    </w:p>
    <w:p w:rsidR="00674BA5" w:rsidRDefault="007B66B6" w:rsidP="00C316E8">
      <w:pPr>
        <w:pStyle w:val="a"/>
        <w:numPr>
          <w:ilvl w:val="0"/>
          <w:numId w:val="0"/>
        </w:numPr>
        <w:ind w:left="360"/>
        <w:rPr>
          <w:rtl/>
        </w:rPr>
      </w:pPr>
      <w:r>
        <w:rPr>
          <w:rFonts w:hint="cs"/>
          <w:rtl/>
        </w:rPr>
        <w:t>לפתרונות לטווח המידי יתווספו</w:t>
      </w:r>
      <w:r w:rsidR="001B5A58" w:rsidRPr="001B5A58">
        <w:rPr>
          <w:rtl/>
        </w:rPr>
        <w:t xml:space="preserve"> </w:t>
      </w:r>
      <w:r w:rsidR="00BB5C78">
        <w:rPr>
          <w:rFonts w:hint="cs"/>
          <w:rtl/>
        </w:rPr>
        <w:t xml:space="preserve">הפתרונות המפורטים </w:t>
      </w:r>
      <w:r w:rsidR="00CF417F">
        <w:rPr>
          <w:rFonts w:hint="cs"/>
          <w:rtl/>
        </w:rPr>
        <w:t>ב</w:t>
      </w:r>
      <w:r w:rsidR="001B5A58">
        <w:rPr>
          <w:rFonts w:hint="cs"/>
          <w:rtl/>
        </w:rPr>
        <w:t xml:space="preserve">קולות הקוראים </w:t>
      </w:r>
      <w:r w:rsidR="001B5A58" w:rsidRPr="001B5A58">
        <w:rPr>
          <w:rtl/>
        </w:rPr>
        <w:t>לפתרונות קצה לאמצעים לטיפול בגדמים</w:t>
      </w:r>
      <w:r w:rsidR="00C644AA">
        <w:rPr>
          <w:rFonts w:hint="cs"/>
          <w:rtl/>
        </w:rPr>
        <w:t xml:space="preserve">, </w:t>
      </w:r>
      <w:r w:rsidR="004F1EC6">
        <w:rPr>
          <w:rFonts w:hint="cs"/>
          <w:rtl/>
        </w:rPr>
        <w:t>לתמיכה ב</w:t>
      </w:r>
      <w:r w:rsidR="004F1EC6" w:rsidRPr="004F1EC6">
        <w:rPr>
          <w:rFonts w:hint="cs"/>
          <w:rtl/>
        </w:rPr>
        <w:t xml:space="preserve">הקמת מפעלים לעיבוד הגדמים </w:t>
      </w:r>
      <w:r w:rsidR="00C644AA">
        <w:rPr>
          <w:rFonts w:hint="cs"/>
          <w:rtl/>
        </w:rPr>
        <w:t>ו</w:t>
      </w:r>
      <w:r w:rsidR="00491694">
        <w:rPr>
          <w:rFonts w:hint="cs"/>
          <w:rtl/>
        </w:rPr>
        <w:t>ל</w:t>
      </w:r>
      <w:r w:rsidR="00C644AA" w:rsidRPr="00C644AA">
        <w:rPr>
          <w:rtl/>
        </w:rPr>
        <w:t>שריפת ג</w:t>
      </w:r>
      <w:r w:rsidR="00CF2760">
        <w:rPr>
          <w:rFonts w:hint="cs"/>
          <w:rtl/>
        </w:rPr>
        <w:t>ד</w:t>
      </w:r>
      <w:r w:rsidR="00C644AA" w:rsidRPr="00C644AA">
        <w:rPr>
          <w:rtl/>
        </w:rPr>
        <w:t xml:space="preserve">ם חקלאי בתחנות </w:t>
      </w:r>
      <w:proofErr w:type="spellStart"/>
      <w:r w:rsidR="00C644AA" w:rsidRPr="00C644AA">
        <w:rPr>
          <w:rtl/>
        </w:rPr>
        <w:t>חח"י</w:t>
      </w:r>
      <w:proofErr w:type="spellEnd"/>
      <w:r w:rsidR="001B5A58">
        <w:rPr>
          <w:rFonts w:hint="cs"/>
          <w:rtl/>
        </w:rPr>
        <w:t>.</w:t>
      </w:r>
    </w:p>
    <w:p w:rsidR="00E52AFA" w:rsidRDefault="00E52AFA" w:rsidP="00833065">
      <w:pPr>
        <w:numPr>
          <w:ilvl w:val="0"/>
          <w:numId w:val="6"/>
        </w:numPr>
        <w:spacing w:line="360" w:lineRule="auto"/>
        <w:ind w:left="720"/>
        <w:rPr>
          <w:bCs/>
          <w:u w:val="single"/>
        </w:rPr>
      </w:pPr>
      <w:bookmarkStart w:id="4" w:name="קולות_קוראים"/>
      <w:r>
        <w:rPr>
          <w:bCs/>
          <w:u w:val="single"/>
          <w:rtl/>
        </w:rPr>
        <w:t>קול</w:t>
      </w:r>
      <w:r>
        <w:rPr>
          <w:rFonts w:hint="cs"/>
          <w:bCs/>
          <w:u w:val="single"/>
          <w:rtl/>
        </w:rPr>
        <w:t>ות</w:t>
      </w:r>
      <w:r>
        <w:rPr>
          <w:bCs/>
          <w:u w:val="single"/>
          <w:rtl/>
        </w:rPr>
        <w:t xml:space="preserve"> קורא</w:t>
      </w:r>
      <w:r>
        <w:rPr>
          <w:rFonts w:hint="cs"/>
          <w:bCs/>
          <w:u w:val="single"/>
          <w:rtl/>
        </w:rPr>
        <w:t>ים</w:t>
      </w:r>
      <w:r w:rsidRPr="002226B6">
        <w:rPr>
          <w:bCs/>
          <w:u w:val="single"/>
          <w:rtl/>
        </w:rPr>
        <w:t xml:space="preserve"> </w:t>
      </w:r>
      <w:r>
        <w:rPr>
          <w:rFonts w:hint="cs"/>
          <w:bCs/>
          <w:u w:val="single"/>
          <w:rtl/>
        </w:rPr>
        <w:t>לפתרונות קצה לאמצעים לטיפול  בגדמים</w:t>
      </w:r>
    </w:p>
    <w:bookmarkEnd w:id="4"/>
    <w:p w:rsidR="00E52AFA" w:rsidRDefault="00E52AFA" w:rsidP="00C316E8">
      <w:pPr>
        <w:spacing w:line="360" w:lineRule="auto"/>
        <w:ind w:left="720"/>
        <w:rPr>
          <w:b/>
          <w:rtl/>
        </w:rPr>
      </w:pPr>
      <w:r w:rsidRPr="0076503B">
        <w:rPr>
          <w:rFonts w:hint="cs"/>
          <w:b/>
          <w:rtl/>
        </w:rPr>
        <w:t>תינתן תמיכה באמצעות קולות קוראים</w:t>
      </w:r>
      <w:r>
        <w:rPr>
          <w:rFonts w:hint="cs"/>
          <w:b/>
          <w:rtl/>
        </w:rPr>
        <w:t xml:space="preserve"> אשר ינוהלו במסגרת</w:t>
      </w:r>
      <w:r w:rsidRPr="0076503B">
        <w:rPr>
          <w:rFonts w:hint="cs"/>
          <w:b/>
          <w:rtl/>
        </w:rPr>
        <w:t xml:space="preserve"> </w:t>
      </w:r>
      <w:r>
        <w:rPr>
          <w:rFonts w:hint="cs"/>
          <w:b/>
          <w:rtl/>
        </w:rPr>
        <w:t xml:space="preserve">מנהלת ההשקעות במשרד החקלאות </w:t>
      </w:r>
      <w:r w:rsidR="00140ADD">
        <w:rPr>
          <w:rFonts w:hint="cs"/>
          <w:b/>
          <w:rtl/>
        </w:rPr>
        <w:t>ופיתוח הכפר</w:t>
      </w:r>
      <w:r w:rsidR="00332FF9">
        <w:rPr>
          <w:rFonts w:hint="cs"/>
          <w:b/>
          <w:rtl/>
        </w:rPr>
        <w:t xml:space="preserve">. התמיכה תינתן לפתרונות שונים, </w:t>
      </w:r>
      <w:r>
        <w:rPr>
          <w:rFonts w:hint="cs"/>
          <w:b/>
          <w:rtl/>
        </w:rPr>
        <w:t>דוגמת הפתרונות הבאים:</w:t>
      </w:r>
    </w:p>
    <w:p w:rsidR="00E52AFA" w:rsidRDefault="00482AC1" w:rsidP="00C316E8">
      <w:pPr>
        <w:numPr>
          <w:ilvl w:val="0"/>
          <w:numId w:val="5"/>
        </w:numPr>
        <w:spacing w:line="360" w:lineRule="auto"/>
      </w:pPr>
      <w:hyperlink w:anchor="פתרונות_קצה" w:history="1">
        <w:r w:rsidR="00491694">
          <w:rPr>
            <w:rtl/>
          </w:rPr>
          <w:t>רכישת והפעלת מרסקות גדמים</w:t>
        </w:r>
      </w:hyperlink>
      <w:r w:rsidR="009F1966">
        <w:rPr>
          <w:rFonts w:hint="cs"/>
          <w:rtl/>
        </w:rPr>
        <w:t>.</w:t>
      </w:r>
    </w:p>
    <w:p w:rsidR="00E52AFA" w:rsidRPr="00A31DFB" w:rsidRDefault="00E52AFA" w:rsidP="00C316E8">
      <w:pPr>
        <w:numPr>
          <w:ilvl w:val="0"/>
          <w:numId w:val="5"/>
        </w:numPr>
        <w:spacing w:line="360" w:lineRule="auto"/>
      </w:pPr>
      <w:r>
        <w:rPr>
          <w:rFonts w:hint="cs"/>
          <w:rtl/>
        </w:rPr>
        <w:t>שימוש ב</w:t>
      </w:r>
      <w:r w:rsidRPr="00A31DFB">
        <w:rPr>
          <w:rFonts w:hint="cs"/>
          <w:rtl/>
        </w:rPr>
        <w:t>רסק עץ כחיפוי</w:t>
      </w:r>
      <w:r>
        <w:rPr>
          <w:rFonts w:hint="cs"/>
          <w:rtl/>
        </w:rPr>
        <w:t xml:space="preserve"> או הטמנתו </w:t>
      </w:r>
      <w:r w:rsidRPr="00A31DFB">
        <w:rPr>
          <w:rFonts w:hint="cs"/>
          <w:rtl/>
        </w:rPr>
        <w:t xml:space="preserve">בשדה החקלאי ו/או </w:t>
      </w:r>
      <w:r w:rsidR="00D062D5">
        <w:rPr>
          <w:rFonts w:hint="cs"/>
          <w:rtl/>
        </w:rPr>
        <w:t>ב</w:t>
      </w:r>
      <w:r w:rsidRPr="00A31DFB">
        <w:rPr>
          <w:rFonts w:hint="cs"/>
          <w:rtl/>
        </w:rPr>
        <w:t>משקי בעלי חיים</w:t>
      </w:r>
      <w:r>
        <w:rPr>
          <w:rFonts w:hint="cs"/>
          <w:rtl/>
        </w:rPr>
        <w:t>.</w:t>
      </w:r>
    </w:p>
    <w:p w:rsidR="00E52AFA" w:rsidRPr="00A31DFB" w:rsidRDefault="00E52AFA" w:rsidP="00C316E8">
      <w:pPr>
        <w:numPr>
          <w:ilvl w:val="0"/>
          <w:numId w:val="5"/>
        </w:numPr>
        <w:spacing w:line="360" w:lineRule="auto"/>
      </w:pPr>
      <w:r>
        <w:rPr>
          <w:rFonts w:hint="cs"/>
          <w:rtl/>
        </w:rPr>
        <w:t>שימוש ב</w:t>
      </w:r>
      <w:r w:rsidRPr="00A31DFB">
        <w:rPr>
          <w:rFonts w:hint="cs"/>
          <w:rtl/>
        </w:rPr>
        <w:t>רסק עץ לקמינים</w:t>
      </w:r>
      <w:r w:rsidR="004864B3">
        <w:rPr>
          <w:rFonts w:hint="cs"/>
          <w:rtl/>
        </w:rPr>
        <w:t xml:space="preserve"> ביתיים</w:t>
      </w:r>
      <w:r>
        <w:rPr>
          <w:rFonts w:hint="cs"/>
          <w:rtl/>
        </w:rPr>
        <w:t>.</w:t>
      </w:r>
      <w:r w:rsidR="007E5A1A">
        <w:rPr>
          <w:rFonts w:hint="cs"/>
          <w:rtl/>
        </w:rPr>
        <w:t xml:space="preserve"> </w:t>
      </w:r>
    </w:p>
    <w:p w:rsidR="00E52AFA" w:rsidRPr="001B5A58" w:rsidRDefault="00E52AFA" w:rsidP="00C316E8">
      <w:pPr>
        <w:numPr>
          <w:ilvl w:val="0"/>
          <w:numId w:val="5"/>
        </w:numPr>
        <w:spacing w:line="360" w:lineRule="auto"/>
      </w:pPr>
      <w:r>
        <w:rPr>
          <w:rFonts w:hint="cs"/>
          <w:rtl/>
        </w:rPr>
        <w:t>שימוש ב</w:t>
      </w:r>
      <w:r w:rsidRPr="00A31DFB">
        <w:rPr>
          <w:rFonts w:hint="cs"/>
          <w:rtl/>
        </w:rPr>
        <w:t xml:space="preserve">רסק כתוספת לבוצה לשם הפיכתה </w:t>
      </w:r>
      <w:proofErr w:type="spellStart"/>
      <w:r w:rsidRPr="00A31DFB">
        <w:rPr>
          <w:rFonts w:hint="cs"/>
          <w:rtl/>
        </w:rPr>
        <w:t>לקומפוסט</w:t>
      </w:r>
      <w:proofErr w:type="spellEnd"/>
      <w:r w:rsidRPr="00A31DFB">
        <w:rPr>
          <w:rFonts w:hint="cs"/>
          <w:rtl/>
        </w:rPr>
        <w:t>.</w:t>
      </w:r>
    </w:p>
    <w:p w:rsidR="00E52AFA" w:rsidRDefault="00D062D5" w:rsidP="00C316E8">
      <w:pPr>
        <w:numPr>
          <w:ilvl w:val="0"/>
          <w:numId w:val="5"/>
        </w:numPr>
        <w:spacing w:line="360" w:lineRule="auto"/>
      </w:pPr>
      <w:r>
        <w:rPr>
          <w:rFonts w:hint="cs"/>
          <w:rtl/>
        </w:rPr>
        <w:t xml:space="preserve">הקמת </w:t>
      </w:r>
      <w:r w:rsidR="00E52AFA" w:rsidRPr="00A31DFB">
        <w:rPr>
          <w:rFonts w:hint="cs"/>
          <w:rtl/>
        </w:rPr>
        <w:t>מתקני ייצור אנרגיה קטנים</w:t>
      </w:r>
      <w:r w:rsidR="00E52AFA">
        <w:rPr>
          <w:rFonts w:hint="cs"/>
          <w:rtl/>
        </w:rPr>
        <w:t>.</w:t>
      </w:r>
    </w:p>
    <w:p w:rsidR="00E4077E" w:rsidRDefault="00E4077E" w:rsidP="00C316E8">
      <w:pPr>
        <w:numPr>
          <w:ilvl w:val="0"/>
          <w:numId w:val="5"/>
        </w:numPr>
        <w:spacing w:line="360" w:lineRule="auto"/>
        <w:jc w:val="both"/>
      </w:pPr>
      <w:r w:rsidRPr="00BB4E46">
        <w:rPr>
          <w:rtl/>
        </w:rPr>
        <w:t xml:space="preserve">מפחמות </w:t>
      </w:r>
      <w:r>
        <w:rPr>
          <w:rFonts w:hint="cs"/>
          <w:rtl/>
        </w:rPr>
        <w:t>"</w:t>
      </w:r>
      <w:r w:rsidRPr="00BB4E46">
        <w:rPr>
          <w:rtl/>
        </w:rPr>
        <w:t>ידידותיות</w:t>
      </w:r>
      <w:r>
        <w:rPr>
          <w:rFonts w:hint="cs"/>
          <w:rtl/>
        </w:rPr>
        <w:t>"</w:t>
      </w:r>
      <w:r w:rsidR="00231988">
        <w:rPr>
          <w:rFonts w:hint="cs"/>
          <w:rtl/>
        </w:rPr>
        <w:t xml:space="preserve"> </w:t>
      </w:r>
      <w:r w:rsidRPr="00BB4E46">
        <w:rPr>
          <w:rtl/>
        </w:rPr>
        <w:t>(העומדות בתנאי תקנים סביבתיים</w:t>
      </w:r>
      <w:r>
        <w:rPr>
          <w:rFonts w:hint="cs"/>
          <w:rtl/>
        </w:rPr>
        <w:t xml:space="preserve"> ובתקני הייצור</w:t>
      </w:r>
      <w:r w:rsidRPr="00BB4E46">
        <w:rPr>
          <w:rtl/>
        </w:rPr>
        <w:t>), אשר הפעלתם תתבצע בשטחי ישראל</w:t>
      </w:r>
      <w:r>
        <w:rPr>
          <w:rFonts w:hint="cs"/>
          <w:rtl/>
        </w:rPr>
        <w:t xml:space="preserve">. דוגמא </w:t>
      </w:r>
      <w:proofErr w:type="spellStart"/>
      <w:r>
        <w:rPr>
          <w:rFonts w:hint="cs"/>
          <w:rtl/>
        </w:rPr>
        <w:t>למפחמה</w:t>
      </w:r>
      <w:proofErr w:type="spellEnd"/>
      <w:r>
        <w:rPr>
          <w:rFonts w:hint="cs"/>
          <w:rtl/>
        </w:rPr>
        <w:t xml:space="preserve"> מסוג זה, הנמצאת בשלבי פיתוח מתקדמים, וצפויה להיות מסחרית במהלך שנת 2016 קיימת </w:t>
      </w:r>
      <w:r>
        <w:rPr>
          <w:rFonts w:hint="cs"/>
          <w:rtl/>
        </w:rPr>
        <w:lastRenderedPageBreak/>
        <w:t>באוניברסיטת אריאל שבשומרון</w:t>
      </w:r>
      <w:r w:rsidR="00E95A75">
        <w:rPr>
          <w:rFonts w:hint="cs"/>
          <w:rtl/>
        </w:rPr>
        <w:t xml:space="preserve"> </w:t>
      </w:r>
      <w:r>
        <w:rPr>
          <w:rFonts w:hint="cs"/>
          <w:rtl/>
        </w:rPr>
        <w:t xml:space="preserve">("מפחמה גלילית" כפי שהוצגה לחברי הצוות </w:t>
      </w:r>
      <w:hyperlink w:anchor="_‏נספח_ו'_–" w:history="1">
        <w:r w:rsidRPr="008E3532">
          <w:rPr>
            <w:rStyle w:val="Hyperlink"/>
            <w:rFonts w:hint="eastAsia"/>
            <w:rtl/>
          </w:rPr>
          <w:t>‏</w:t>
        </w:r>
        <w:r w:rsidRPr="008E3532">
          <w:rPr>
            <w:rStyle w:val="Hyperlink"/>
            <w:rtl/>
          </w:rPr>
          <w:t>נספח ו' – סיכום דיון ישיבה שנייה</w:t>
        </w:r>
      </w:hyperlink>
      <w:r>
        <w:t>(</w:t>
      </w:r>
      <w:r>
        <w:rPr>
          <w:rFonts w:hint="cs"/>
          <w:rtl/>
        </w:rPr>
        <w:t>.</w:t>
      </w:r>
    </w:p>
    <w:p w:rsidR="00E52AFA" w:rsidRDefault="00E52AFA" w:rsidP="00C316E8">
      <w:pPr>
        <w:numPr>
          <w:ilvl w:val="0"/>
          <w:numId w:val="5"/>
        </w:numPr>
        <w:spacing w:line="360" w:lineRule="auto"/>
      </w:pPr>
      <w:r>
        <w:rPr>
          <w:rFonts w:hint="cs"/>
          <w:rtl/>
        </w:rPr>
        <w:t>פתרונות נוספים שיוצעו ע"י יזמים ושיעמדו בדרישות סביבתיות.</w:t>
      </w:r>
    </w:p>
    <w:p w:rsidR="00E52AFA" w:rsidRDefault="00E52AFA" w:rsidP="00E52AFA">
      <w:pPr>
        <w:spacing w:line="360" w:lineRule="auto"/>
        <w:jc w:val="both"/>
      </w:pPr>
    </w:p>
    <w:p w:rsidR="00F4071E" w:rsidRDefault="00E52AFA" w:rsidP="00C316E8">
      <w:pPr>
        <w:spacing w:line="360" w:lineRule="auto"/>
        <w:ind w:left="720"/>
        <w:rPr>
          <w:b/>
          <w:rtl/>
        </w:rPr>
      </w:pPr>
      <w:r>
        <w:rPr>
          <w:rFonts w:hint="cs"/>
          <w:b/>
          <w:rtl/>
        </w:rPr>
        <w:t>התמיכה תוענק תוך מתן עדיפות לחקלאים</w:t>
      </w:r>
      <w:r w:rsidRPr="0076503B">
        <w:rPr>
          <w:rFonts w:hint="cs"/>
          <w:b/>
          <w:rtl/>
        </w:rPr>
        <w:t xml:space="preserve"> </w:t>
      </w:r>
      <w:r>
        <w:rPr>
          <w:rFonts w:hint="cs"/>
          <w:b/>
          <w:rtl/>
        </w:rPr>
        <w:t xml:space="preserve">אשר יטפלו בעצמם בסילוק הגדמים. </w:t>
      </w:r>
    </w:p>
    <w:p w:rsidR="00E52AFA" w:rsidRDefault="00E52AFA" w:rsidP="00C316E8">
      <w:pPr>
        <w:spacing w:line="360" w:lineRule="auto"/>
        <w:ind w:left="720"/>
        <w:rPr>
          <w:b/>
          <w:rtl/>
        </w:rPr>
      </w:pPr>
      <w:r>
        <w:rPr>
          <w:rFonts w:hint="cs"/>
          <w:b/>
          <w:rtl/>
        </w:rPr>
        <w:t xml:space="preserve">היקף התמיכה: </w:t>
      </w:r>
      <w:r>
        <w:rPr>
          <w:rFonts w:hint="cs"/>
          <w:bCs/>
          <w:rtl/>
        </w:rPr>
        <w:t>10</w:t>
      </w:r>
      <w:r w:rsidRPr="00BB4E46">
        <w:rPr>
          <w:rFonts w:hint="cs"/>
          <w:bCs/>
          <w:rtl/>
        </w:rPr>
        <w:t xml:space="preserve"> מיליון ₪ לשנה למשך </w:t>
      </w:r>
      <w:r>
        <w:rPr>
          <w:rFonts w:hint="cs"/>
          <w:bCs/>
          <w:rtl/>
        </w:rPr>
        <w:t>ארבע</w:t>
      </w:r>
      <w:r w:rsidRPr="00BB4E46">
        <w:rPr>
          <w:rFonts w:hint="cs"/>
          <w:bCs/>
          <w:rtl/>
        </w:rPr>
        <w:t xml:space="preserve"> שנים</w:t>
      </w:r>
      <w:r>
        <w:rPr>
          <w:rFonts w:hint="cs"/>
          <w:b/>
          <w:rtl/>
        </w:rPr>
        <w:t>.</w:t>
      </w:r>
    </w:p>
    <w:p w:rsidR="00427EB6" w:rsidRDefault="00427EB6" w:rsidP="00E52AFA">
      <w:pPr>
        <w:spacing w:line="360" w:lineRule="auto"/>
        <w:ind w:left="1440"/>
        <w:rPr>
          <w:b/>
          <w:rtl/>
        </w:rPr>
      </w:pPr>
    </w:p>
    <w:p w:rsidR="0084534B" w:rsidRPr="0084534B" w:rsidRDefault="004177AF" w:rsidP="00833065">
      <w:pPr>
        <w:numPr>
          <w:ilvl w:val="0"/>
          <w:numId w:val="6"/>
        </w:numPr>
        <w:spacing w:line="360" w:lineRule="auto"/>
        <w:ind w:left="720"/>
        <w:rPr>
          <w:b/>
        </w:rPr>
      </w:pPr>
      <w:r w:rsidRPr="0084534B">
        <w:rPr>
          <w:rFonts w:hint="cs"/>
          <w:bCs/>
          <w:u w:val="single"/>
          <w:rtl/>
        </w:rPr>
        <w:t xml:space="preserve">הקמת מפעלים לעיבוד הגדמים </w:t>
      </w:r>
      <w:proofErr w:type="spellStart"/>
      <w:r w:rsidRPr="0084534B">
        <w:rPr>
          <w:rFonts w:hint="cs"/>
          <w:bCs/>
          <w:u w:val="single"/>
          <w:rtl/>
        </w:rPr>
        <w:t>לכופתיות</w:t>
      </w:r>
      <w:proofErr w:type="spellEnd"/>
      <w:r w:rsidRPr="0084534B">
        <w:rPr>
          <w:rFonts w:hint="cs"/>
          <w:bCs/>
          <w:u w:val="single"/>
          <w:rtl/>
        </w:rPr>
        <w:t xml:space="preserve"> </w:t>
      </w:r>
      <w:r w:rsidR="0007528F">
        <w:rPr>
          <w:rFonts w:hint="cs"/>
          <w:bCs/>
          <w:u w:val="single"/>
          <w:rtl/>
        </w:rPr>
        <w:t>עץ</w:t>
      </w:r>
      <w:r w:rsidR="0084534B" w:rsidRPr="0084534B">
        <w:rPr>
          <w:rFonts w:hint="cs"/>
          <w:bCs/>
          <w:u w:val="single"/>
          <w:rtl/>
        </w:rPr>
        <w:t xml:space="preserve"> </w:t>
      </w:r>
    </w:p>
    <w:p w:rsidR="00965017" w:rsidRDefault="00965017" w:rsidP="002006AC">
      <w:pPr>
        <w:spacing w:line="360" w:lineRule="auto"/>
        <w:ind w:left="720"/>
        <w:jc w:val="both"/>
        <w:rPr>
          <w:b/>
          <w:rtl/>
        </w:rPr>
      </w:pPr>
      <w:r w:rsidRPr="0076503B">
        <w:rPr>
          <w:rFonts w:hint="cs"/>
          <w:b/>
          <w:rtl/>
        </w:rPr>
        <w:t xml:space="preserve">תינתן תמיכה </w:t>
      </w:r>
      <w:r w:rsidR="000D4DC7">
        <w:rPr>
          <w:rFonts w:hint="cs"/>
          <w:b/>
          <w:rtl/>
        </w:rPr>
        <w:t xml:space="preserve">במפעלים לעיבוד גדמים </w:t>
      </w:r>
      <w:proofErr w:type="spellStart"/>
      <w:r w:rsidR="000D4DC7">
        <w:rPr>
          <w:rFonts w:hint="cs"/>
          <w:b/>
          <w:rtl/>
        </w:rPr>
        <w:t>לכופתיות</w:t>
      </w:r>
      <w:proofErr w:type="spellEnd"/>
      <w:r w:rsidR="000D4DC7">
        <w:rPr>
          <w:rFonts w:hint="cs"/>
          <w:b/>
          <w:rtl/>
        </w:rPr>
        <w:t xml:space="preserve"> עץ, </w:t>
      </w:r>
      <w:r w:rsidRPr="0076503B">
        <w:rPr>
          <w:rFonts w:hint="cs"/>
          <w:b/>
          <w:rtl/>
        </w:rPr>
        <w:t>באמצעות קולות קוראים</w:t>
      </w:r>
      <w:r>
        <w:rPr>
          <w:rFonts w:hint="cs"/>
          <w:b/>
          <w:rtl/>
        </w:rPr>
        <w:t xml:space="preserve"> אשר ינוהלו במשרד להגנת הסביבה.</w:t>
      </w:r>
    </w:p>
    <w:p w:rsidR="0084534B" w:rsidRDefault="000D4DC7" w:rsidP="002006AC">
      <w:pPr>
        <w:spacing w:line="360" w:lineRule="auto"/>
        <w:ind w:left="720"/>
        <w:jc w:val="both"/>
        <w:rPr>
          <w:b/>
          <w:rtl/>
        </w:rPr>
      </w:pPr>
      <w:r>
        <w:rPr>
          <w:rFonts w:hint="cs"/>
          <w:b/>
          <w:rtl/>
        </w:rPr>
        <w:t xml:space="preserve">עיבוד </w:t>
      </w:r>
      <w:proofErr w:type="spellStart"/>
      <w:r>
        <w:rPr>
          <w:rFonts w:hint="cs"/>
          <w:b/>
          <w:rtl/>
        </w:rPr>
        <w:t>לכופתיות</w:t>
      </w:r>
      <w:proofErr w:type="spellEnd"/>
      <w:r>
        <w:rPr>
          <w:rFonts w:hint="cs"/>
          <w:b/>
          <w:rtl/>
        </w:rPr>
        <w:t xml:space="preserve"> עץ</w:t>
      </w:r>
      <w:r w:rsidRPr="004177AF">
        <w:rPr>
          <w:b/>
          <w:rtl/>
        </w:rPr>
        <w:t xml:space="preserve"> </w:t>
      </w:r>
      <w:r w:rsidR="004177AF" w:rsidRPr="004177AF">
        <w:rPr>
          <w:b/>
          <w:rtl/>
        </w:rPr>
        <w:t>(</w:t>
      </w:r>
      <w:proofErr w:type="spellStart"/>
      <w:r>
        <w:rPr>
          <w:rFonts w:hint="cs"/>
          <w:b/>
          <w:rtl/>
        </w:rPr>
        <w:t>כיפתות</w:t>
      </w:r>
      <w:proofErr w:type="spellEnd"/>
      <w:r w:rsidR="004177AF" w:rsidRPr="004177AF">
        <w:rPr>
          <w:b/>
          <w:rtl/>
        </w:rPr>
        <w:t>) מאפשר הפיכת הפסולת ל</w:t>
      </w:r>
      <w:r w:rsidR="004864B3">
        <w:rPr>
          <w:rFonts w:hint="cs"/>
          <w:b/>
          <w:rtl/>
        </w:rPr>
        <w:t>מקור אנרגיה</w:t>
      </w:r>
      <w:r w:rsidR="004177AF" w:rsidRPr="004177AF">
        <w:rPr>
          <w:b/>
          <w:rtl/>
        </w:rPr>
        <w:t xml:space="preserve"> (</w:t>
      </w:r>
      <w:proofErr w:type="spellStart"/>
      <w:r w:rsidR="004177AF" w:rsidRPr="004177AF">
        <w:rPr>
          <w:b/>
          <w:rtl/>
        </w:rPr>
        <w:t>כופתיות</w:t>
      </w:r>
      <w:proofErr w:type="spellEnd"/>
      <w:r w:rsidR="004177AF" w:rsidRPr="004177AF">
        <w:rPr>
          <w:b/>
          <w:rtl/>
        </w:rPr>
        <w:t xml:space="preserve"> ביומסה) שמסופק לתחנות </w:t>
      </w:r>
      <w:proofErr w:type="spellStart"/>
      <w:r w:rsidR="004177AF" w:rsidRPr="004177AF">
        <w:rPr>
          <w:b/>
          <w:rtl/>
        </w:rPr>
        <w:t>כח</w:t>
      </w:r>
      <w:proofErr w:type="spellEnd"/>
      <w:r w:rsidR="0084534B">
        <w:rPr>
          <w:rFonts w:hint="cs"/>
          <w:b/>
          <w:rtl/>
        </w:rPr>
        <w:t>,</w:t>
      </w:r>
      <w:r w:rsidR="004177AF" w:rsidRPr="004177AF">
        <w:rPr>
          <w:b/>
          <w:rtl/>
        </w:rPr>
        <w:t xml:space="preserve"> </w:t>
      </w:r>
      <w:r w:rsidR="0007528F">
        <w:rPr>
          <w:rFonts w:hint="cs"/>
          <w:b/>
          <w:rtl/>
        </w:rPr>
        <w:t>כפי שמתבצע היום</w:t>
      </w:r>
      <w:r w:rsidR="004177AF" w:rsidRPr="004177AF">
        <w:rPr>
          <w:b/>
          <w:rtl/>
        </w:rPr>
        <w:t xml:space="preserve"> באירופה</w:t>
      </w:r>
      <w:r w:rsidR="0084534B">
        <w:rPr>
          <w:rFonts w:hint="cs"/>
          <w:b/>
          <w:rtl/>
        </w:rPr>
        <w:t xml:space="preserve">. </w:t>
      </w:r>
    </w:p>
    <w:p w:rsidR="0084534B" w:rsidRDefault="004177AF" w:rsidP="002006AC">
      <w:pPr>
        <w:spacing w:line="360" w:lineRule="auto"/>
        <w:ind w:left="720"/>
        <w:jc w:val="both"/>
        <w:rPr>
          <w:b/>
          <w:rtl/>
        </w:rPr>
      </w:pPr>
      <w:r w:rsidRPr="00281226">
        <w:rPr>
          <w:b/>
          <w:rtl/>
        </w:rPr>
        <w:t xml:space="preserve">קיים שוק </w:t>
      </w:r>
      <w:proofErr w:type="spellStart"/>
      <w:r w:rsidRPr="00281226">
        <w:rPr>
          <w:b/>
          <w:rtl/>
        </w:rPr>
        <w:t>לכופתיות</w:t>
      </w:r>
      <w:proofErr w:type="spellEnd"/>
      <w:r w:rsidRPr="00281226">
        <w:rPr>
          <w:b/>
          <w:rtl/>
        </w:rPr>
        <w:t xml:space="preserve"> אלו בארצות </w:t>
      </w:r>
      <w:r w:rsidR="0084534B" w:rsidRPr="00281226">
        <w:rPr>
          <w:rFonts w:hint="cs"/>
          <w:b/>
          <w:rtl/>
        </w:rPr>
        <w:t>ה</w:t>
      </w:r>
      <w:r w:rsidRPr="00281226">
        <w:rPr>
          <w:b/>
          <w:rtl/>
        </w:rPr>
        <w:t xml:space="preserve">מתמרצות </w:t>
      </w:r>
      <w:r w:rsidR="00B01E7C" w:rsidRPr="00281226">
        <w:rPr>
          <w:b/>
          <w:rtl/>
        </w:rPr>
        <w:t xml:space="preserve">ייצור אנרגיה חשמלית מביומסה. </w:t>
      </w:r>
      <w:proofErr w:type="spellStart"/>
      <w:r w:rsidR="00B01E7C" w:rsidRPr="00281226">
        <w:rPr>
          <w:b/>
          <w:rtl/>
        </w:rPr>
        <w:t>הת</w:t>
      </w:r>
      <w:r w:rsidRPr="00281226">
        <w:rPr>
          <w:b/>
          <w:rtl/>
        </w:rPr>
        <w:t>מרוץ</w:t>
      </w:r>
      <w:proofErr w:type="spellEnd"/>
      <w:r w:rsidRPr="00281226">
        <w:rPr>
          <w:b/>
          <w:rtl/>
        </w:rPr>
        <w:t xml:space="preserve"> קיים גם בישראל (מכסה של 50 </w:t>
      </w:r>
      <w:r w:rsidR="00C316E8" w:rsidRPr="00281226">
        <w:rPr>
          <w:rFonts w:hint="cs"/>
          <w:b/>
          <w:rtl/>
        </w:rPr>
        <w:t>מגה-וא</w:t>
      </w:r>
      <w:r w:rsidR="00C316E8" w:rsidRPr="00281226">
        <w:rPr>
          <w:rFonts w:hint="eastAsia"/>
          <w:b/>
          <w:rtl/>
        </w:rPr>
        <w:t>ט</w:t>
      </w:r>
      <w:r w:rsidRPr="00281226">
        <w:rPr>
          <w:b/>
          <w:rtl/>
        </w:rPr>
        <w:t xml:space="preserve"> לייצור חשמל מביומסה, בתעריף הזנה לרשת של 41.8 אגורות </w:t>
      </w:r>
      <w:proofErr w:type="spellStart"/>
      <w:r w:rsidRPr="00281226">
        <w:rPr>
          <w:b/>
          <w:rtl/>
        </w:rPr>
        <w:t>לקוט"ש</w:t>
      </w:r>
      <w:proofErr w:type="spellEnd"/>
      <w:r w:rsidRPr="00281226">
        <w:rPr>
          <w:b/>
          <w:rtl/>
        </w:rPr>
        <w:t xml:space="preserve">), כך </w:t>
      </w:r>
      <w:proofErr w:type="spellStart"/>
      <w:r w:rsidRPr="00281226">
        <w:rPr>
          <w:b/>
          <w:rtl/>
        </w:rPr>
        <w:t>שהכופתיות</w:t>
      </w:r>
      <w:proofErr w:type="spellEnd"/>
      <w:r w:rsidRPr="00281226">
        <w:rPr>
          <w:b/>
          <w:rtl/>
        </w:rPr>
        <w:t xml:space="preserve"> יוכלו לה</w:t>
      </w:r>
      <w:r w:rsidR="0084534B" w:rsidRPr="00281226">
        <w:rPr>
          <w:rFonts w:hint="cs"/>
          <w:b/>
          <w:rtl/>
        </w:rPr>
        <w:t>י</w:t>
      </w:r>
      <w:r w:rsidRPr="00281226">
        <w:rPr>
          <w:b/>
          <w:rtl/>
        </w:rPr>
        <w:t>מכר גם בארץ, כ</w:t>
      </w:r>
      <w:r w:rsidR="004864B3">
        <w:rPr>
          <w:rFonts w:hint="cs"/>
          <w:b/>
          <w:rtl/>
        </w:rPr>
        <w:t>חומר גלם</w:t>
      </w:r>
      <w:r w:rsidRPr="00281226">
        <w:rPr>
          <w:b/>
          <w:rtl/>
        </w:rPr>
        <w:t xml:space="preserve"> ליצרני חשמל פרטיים או </w:t>
      </w:r>
      <w:proofErr w:type="spellStart"/>
      <w:r w:rsidRPr="00281226">
        <w:rPr>
          <w:b/>
          <w:rtl/>
        </w:rPr>
        <w:t>לחח"י</w:t>
      </w:r>
      <w:proofErr w:type="spellEnd"/>
      <w:r w:rsidRPr="00281226">
        <w:rPr>
          <w:b/>
          <w:rtl/>
        </w:rPr>
        <w:t>, כתחליף</w:t>
      </w:r>
      <w:r w:rsidR="00362947">
        <w:rPr>
          <w:rFonts w:hint="cs"/>
          <w:b/>
          <w:rtl/>
        </w:rPr>
        <w:t xml:space="preserve"> לחלק</w:t>
      </w:r>
      <w:r w:rsidR="00DB18EA" w:rsidRPr="00281226">
        <w:rPr>
          <w:b/>
          <w:rtl/>
        </w:rPr>
        <w:t xml:space="preserve"> </w:t>
      </w:r>
      <w:r w:rsidR="00362947">
        <w:rPr>
          <w:rFonts w:hint="cs"/>
          <w:b/>
          <w:rtl/>
        </w:rPr>
        <w:t>מה</w:t>
      </w:r>
      <w:r w:rsidRPr="00281226">
        <w:rPr>
          <w:b/>
          <w:rtl/>
        </w:rPr>
        <w:t xml:space="preserve">פחם בתחנות </w:t>
      </w:r>
      <w:proofErr w:type="spellStart"/>
      <w:r w:rsidRPr="00281226">
        <w:rPr>
          <w:b/>
          <w:rtl/>
        </w:rPr>
        <w:t>ה</w:t>
      </w:r>
      <w:r w:rsidR="0084534B" w:rsidRPr="00281226">
        <w:rPr>
          <w:rFonts w:hint="cs"/>
          <w:b/>
          <w:rtl/>
        </w:rPr>
        <w:t>כח</w:t>
      </w:r>
      <w:proofErr w:type="spellEnd"/>
      <w:r w:rsidR="0084534B" w:rsidRPr="00281226">
        <w:rPr>
          <w:rFonts w:hint="cs"/>
          <w:b/>
          <w:rtl/>
        </w:rPr>
        <w:t xml:space="preserve"> ה</w:t>
      </w:r>
      <w:r w:rsidRPr="00281226">
        <w:rPr>
          <w:b/>
          <w:rtl/>
        </w:rPr>
        <w:t>פחמיות.</w:t>
      </w:r>
      <w:r w:rsidRPr="004177AF">
        <w:rPr>
          <w:b/>
          <w:rtl/>
        </w:rPr>
        <w:t xml:space="preserve"> </w:t>
      </w:r>
    </w:p>
    <w:p w:rsidR="004177AF" w:rsidRDefault="004177AF" w:rsidP="002006AC">
      <w:pPr>
        <w:spacing w:line="360" w:lineRule="auto"/>
        <w:ind w:left="720"/>
        <w:jc w:val="both"/>
        <w:rPr>
          <w:b/>
          <w:rtl/>
        </w:rPr>
      </w:pPr>
      <w:r w:rsidRPr="004177AF">
        <w:rPr>
          <w:b/>
          <w:rtl/>
        </w:rPr>
        <w:t xml:space="preserve">מפעל ראשון </w:t>
      </w:r>
      <w:proofErr w:type="spellStart"/>
      <w:r w:rsidRPr="004177AF">
        <w:rPr>
          <w:b/>
          <w:rtl/>
        </w:rPr>
        <w:t>לכיפתות</w:t>
      </w:r>
      <w:proofErr w:type="spellEnd"/>
      <w:r w:rsidRPr="004177AF">
        <w:rPr>
          <w:b/>
          <w:rtl/>
        </w:rPr>
        <w:t xml:space="preserve"> פסולת עץ כבר פועל בארץ: "</w:t>
      </w:r>
      <w:proofErr w:type="spellStart"/>
      <w:r w:rsidRPr="004177AF">
        <w:rPr>
          <w:b/>
          <w:rtl/>
        </w:rPr>
        <w:t>גרינווד</w:t>
      </w:r>
      <w:proofErr w:type="spellEnd"/>
      <w:r w:rsidRPr="004177AF">
        <w:rPr>
          <w:b/>
          <w:rtl/>
        </w:rPr>
        <w:t xml:space="preserve"> </w:t>
      </w:r>
      <w:proofErr w:type="spellStart"/>
      <w:r w:rsidRPr="004177AF">
        <w:rPr>
          <w:b/>
          <w:rtl/>
        </w:rPr>
        <w:t>אנרג'י</w:t>
      </w:r>
      <w:proofErr w:type="spellEnd"/>
      <w:r w:rsidRPr="004177AF">
        <w:rPr>
          <w:b/>
          <w:rtl/>
        </w:rPr>
        <w:t>"</w:t>
      </w:r>
      <w:r w:rsidR="00F24FA5">
        <w:rPr>
          <w:rFonts w:hint="cs"/>
          <w:b/>
          <w:rtl/>
        </w:rPr>
        <w:t xml:space="preserve"> </w:t>
      </w:r>
      <w:r w:rsidR="0084534B">
        <w:rPr>
          <w:rFonts w:hint="cs"/>
          <w:b/>
          <w:rtl/>
        </w:rPr>
        <w:t>(</w:t>
      </w:r>
      <w:hyperlink w:anchor="_נספח_ז'_–" w:history="1">
        <w:r w:rsidR="0084534B" w:rsidRPr="00BB5C78">
          <w:rPr>
            <w:rStyle w:val="Hyperlink"/>
            <w:rFonts w:hint="eastAsia"/>
            <w:b/>
            <w:rtl/>
          </w:rPr>
          <w:t>נספח</w:t>
        </w:r>
        <w:r w:rsidR="0084534B" w:rsidRPr="00BB5C78">
          <w:rPr>
            <w:rStyle w:val="Hyperlink"/>
            <w:b/>
            <w:rtl/>
          </w:rPr>
          <w:t xml:space="preserve"> ז' – מצגת </w:t>
        </w:r>
        <w:proofErr w:type="spellStart"/>
        <w:r w:rsidR="0084534B" w:rsidRPr="00BB5C78">
          <w:rPr>
            <w:rStyle w:val="Hyperlink"/>
            <w:b/>
            <w:rtl/>
          </w:rPr>
          <w:t>גרינווד</w:t>
        </w:r>
        <w:proofErr w:type="spellEnd"/>
        <w:r w:rsidR="0084534B" w:rsidRPr="00BB5C78">
          <w:rPr>
            <w:rStyle w:val="Hyperlink"/>
            <w:b/>
            <w:rtl/>
          </w:rPr>
          <w:t xml:space="preserve"> </w:t>
        </w:r>
        <w:proofErr w:type="spellStart"/>
        <w:r w:rsidR="0084534B" w:rsidRPr="00BB5C78">
          <w:rPr>
            <w:rStyle w:val="Hyperlink"/>
            <w:b/>
            <w:rtl/>
          </w:rPr>
          <w:t>אנרג'י</w:t>
        </w:r>
        <w:proofErr w:type="spellEnd"/>
      </w:hyperlink>
      <w:r w:rsidR="0084534B">
        <w:rPr>
          <w:rFonts w:hint="cs"/>
          <w:b/>
          <w:rtl/>
        </w:rPr>
        <w:t xml:space="preserve">) </w:t>
      </w:r>
      <w:r w:rsidRPr="004177AF">
        <w:rPr>
          <w:b/>
          <w:rtl/>
        </w:rPr>
        <w:t>באזור תעשיה כרמיאל.</w:t>
      </w:r>
    </w:p>
    <w:p w:rsidR="004177AF" w:rsidRDefault="00B01E7C" w:rsidP="002006AC">
      <w:pPr>
        <w:spacing w:line="360" w:lineRule="auto"/>
        <w:ind w:left="720"/>
        <w:jc w:val="both"/>
        <w:rPr>
          <w:b/>
          <w:rtl/>
        </w:rPr>
      </w:pPr>
      <w:r>
        <w:rPr>
          <w:rFonts w:hint="cs"/>
          <w:b/>
          <w:rtl/>
        </w:rPr>
        <w:t xml:space="preserve">כדי לספק </w:t>
      </w:r>
      <w:r w:rsidR="00C56F83">
        <w:rPr>
          <w:b/>
          <w:rtl/>
        </w:rPr>
        <w:t>מענה מי</w:t>
      </w:r>
      <w:r w:rsidR="004177AF" w:rsidRPr="004177AF">
        <w:rPr>
          <w:b/>
          <w:rtl/>
        </w:rPr>
        <w:t>די עבור כ-</w:t>
      </w:r>
      <w:r>
        <w:rPr>
          <w:rFonts w:hint="cs"/>
          <w:b/>
          <w:rtl/>
        </w:rPr>
        <w:t>5</w:t>
      </w:r>
      <w:r w:rsidR="004177AF" w:rsidRPr="004177AF">
        <w:rPr>
          <w:b/>
          <w:rtl/>
        </w:rPr>
        <w:t>0,000 טון</w:t>
      </w:r>
      <w:r w:rsidR="00C56F83">
        <w:rPr>
          <w:rFonts w:hint="cs"/>
          <w:b/>
          <w:rtl/>
        </w:rPr>
        <w:t xml:space="preserve"> ל</w:t>
      </w:r>
      <w:r w:rsidR="004177AF" w:rsidRPr="004177AF">
        <w:rPr>
          <w:b/>
          <w:rtl/>
        </w:rPr>
        <w:t xml:space="preserve">שנה גדמי מטעים שנוצרים במרכז הארץ ("בין חדרה לגדרה"), והמהווים את עיקר חומר הגלם למפחמות, יידרשו </w:t>
      </w:r>
      <w:r w:rsidR="009E2099">
        <w:rPr>
          <w:rFonts w:hint="cs"/>
          <w:b/>
          <w:rtl/>
        </w:rPr>
        <w:t>שלושה</w:t>
      </w:r>
      <w:r w:rsidR="004177AF" w:rsidRPr="004177AF">
        <w:rPr>
          <w:b/>
          <w:rtl/>
        </w:rPr>
        <w:t xml:space="preserve"> פסי ייצור כ</w:t>
      </w:r>
      <w:r w:rsidR="009E2099">
        <w:rPr>
          <w:rFonts w:hint="cs"/>
          <w:b/>
          <w:rtl/>
        </w:rPr>
        <w:t xml:space="preserve">גון </w:t>
      </w:r>
      <w:r w:rsidR="004177AF" w:rsidRPr="004177AF">
        <w:rPr>
          <w:b/>
          <w:rtl/>
        </w:rPr>
        <w:t>אל</w:t>
      </w:r>
      <w:r w:rsidR="009E2099">
        <w:rPr>
          <w:rFonts w:hint="cs"/>
          <w:b/>
          <w:rtl/>
        </w:rPr>
        <w:t>ה</w:t>
      </w:r>
      <w:r w:rsidR="004177AF" w:rsidRPr="004177AF">
        <w:rPr>
          <w:b/>
          <w:rtl/>
        </w:rPr>
        <w:t>.</w:t>
      </w:r>
    </w:p>
    <w:p w:rsidR="004177AF" w:rsidRDefault="004177AF" w:rsidP="002006AC">
      <w:pPr>
        <w:spacing w:line="360" w:lineRule="auto"/>
        <w:ind w:left="720"/>
        <w:jc w:val="both"/>
        <w:rPr>
          <w:b/>
          <w:rtl/>
        </w:rPr>
      </w:pPr>
      <w:r w:rsidRPr="00C56F83">
        <w:rPr>
          <w:rFonts w:hint="cs"/>
          <w:bCs/>
          <w:rtl/>
        </w:rPr>
        <w:t xml:space="preserve">המשרד להגנת </w:t>
      </w:r>
      <w:r w:rsidR="00C56F83" w:rsidRPr="00C56F83">
        <w:rPr>
          <w:rFonts w:hint="cs"/>
          <w:bCs/>
          <w:rtl/>
        </w:rPr>
        <w:t>הסביבה</w:t>
      </w:r>
      <w:r>
        <w:rPr>
          <w:rFonts w:hint="cs"/>
          <w:b/>
          <w:rtl/>
        </w:rPr>
        <w:t xml:space="preserve"> יקצה, בכפוף לאישור הנהלת קרן הנ</w:t>
      </w:r>
      <w:r w:rsidR="00C56F83">
        <w:rPr>
          <w:rFonts w:hint="cs"/>
          <w:b/>
          <w:rtl/>
        </w:rPr>
        <w:t>י</w:t>
      </w:r>
      <w:r>
        <w:rPr>
          <w:rFonts w:hint="cs"/>
          <w:b/>
          <w:rtl/>
        </w:rPr>
        <w:t xml:space="preserve">קיון, תקציב של </w:t>
      </w:r>
      <w:r>
        <w:rPr>
          <w:b/>
          <w:rtl/>
        </w:rPr>
        <w:t xml:space="preserve"> </w:t>
      </w:r>
      <w:r w:rsidRPr="009F1966">
        <w:rPr>
          <w:bCs/>
          <w:rtl/>
        </w:rPr>
        <w:t xml:space="preserve">4.5 </w:t>
      </w:r>
      <w:r w:rsidR="0007528F" w:rsidRPr="009F1966">
        <w:rPr>
          <w:rFonts w:hint="cs"/>
          <w:bCs/>
          <w:rtl/>
        </w:rPr>
        <w:t xml:space="preserve">מיליון ₪ </w:t>
      </w:r>
      <w:r w:rsidRPr="009F1966">
        <w:rPr>
          <w:rFonts w:hint="cs"/>
          <w:bCs/>
          <w:rtl/>
        </w:rPr>
        <w:t xml:space="preserve"> </w:t>
      </w:r>
      <w:proofErr w:type="spellStart"/>
      <w:r>
        <w:rPr>
          <w:rFonts w:hint="cs"/>
          <w:b/>
          <w:rtl/>
        </w:rPr>
        <w:t>לתמרוץ</w:t>
      </w:r>
      <w:proofErr w:type="spellEnd"/>
      <w:r>
        <w:rPr>
          <w:rFonts w:hint="cs"/>
          <w:b/>
          <w:rtl/>
        </w:rPr>
        <w:t xml:space="preserve"> הקמה של מפעל</w:t>
      </w:r>
      <w:r w:rsidR="0084534B">
        <w:rPr>
          <w:rFonts w:hint="cs"/>
          <w:b/>
          <w:rtl/>
        </w:rPr>
        <w:t>י</w:t>
      </w:r>
      <w:r>
        <w:rPr>
          <w:rFonts w:hint="cs"/>
          <w:b/>
          <w:rtl/>
        </w:rPr>
        <w:t xml:space="preserve"> </w:t>
      </w:r>
      <w:proofErr w:type="spellStart"/>
      <w:r>
        <w:rPr>
          <w:rFonts w:hint="cs"/>
          <w:b/>
          <w:rtl/>
        </w:rPr>
        <w:t>כיפתות</w:t>
      </w:r>
      <w:proofErr w:type="spellEnd"/>
      <w:r>
        <w:rPr>
          <w:rFonts w:hint="cs"/>
          <w:b/>
          <w:rtl/>
        </w:rPr>
        <w:t>.</w:t>
      </w:r>
    </w:p>
    <w:p w:rsidR="00206854" w:rsidRDefault="00206854" w:rsidP="006E0937">
      <w:pPr>
        <w:spacing w:line="360" w:lineRule="auto"/>
        <w:rPr>
          <w:b/>
          <w:rtl/>
        </w:rPr>
      </w:pPr>
    </w:p>
    <w:p w:rsidR="00190A56" w:rsidRDefault="00190A56" w:rsidP="00833065">
      <w:pPr>
        <w:numPr>
          <w:ilvl w:val="0"/>
          <w:numId w:val="6"/>
        </w:numPr>
        <w:spacing w:line="360" w:lineRule="auto"/>
        <w:ind w:left="739"/>
        <w:rPr>
          <w:bCs/>
          <w:u w:val="single"/>
        </w:rPr>
      </w:pPr>
      <w:r w:rsidRPr="00190A56">
        <w:rPr>
          <w:bCs/>
          <w:u w:val="single"/>
          <w:rtl/>
        </w:rPr>
        <w:t>מפחמות "ידידותיות"</w:t>
      </w:r>
      <w:r>
        <w:rPr>
          <w:rFonts w:hint="cs"/>
          <w:bCs/>
          <w:u w:val="single"/>
          <w:rtl/>
        </w:rPr>
        <w:t xml:space="preserve"> בשטחי </w:t>
      </w:r>
      <w:proofErr w:type="spellStart"/>
      <w:r>
        <w:rPr>
          <w:rFonts w:hint="cs"/>
          <w:bCs/>
          <w:u w:val="single"/>
          <w:rtl/>
        </w:rPr>
        <w:t>איו"ש</w:t>
      </w:r>
      <w:proofErr w:type="spellEnd"/>
    </w:p>
    <w:p w:rsidR="00E469B7" w:rsidRDefault="00E469B7" w:rsidP="00C316E8">
      <w:pPr>
        <w:spacing w:line="360" w:lineRule="auto"/>
        <w:ind w:left="758"/>
        <w:jc w:val="both"/>
        <w:rPr>
          <w:rtl/>
        </w:rPr>
      </w:pPr>
      <w:r>
        <w:rPr>
          <w:rFonts w:hint="cs"/>
          <w:rtl/>
        </w:rPr>
        <w:t xml:space="preserve">באחריות </w:t>
      </w:r>
      <w:r w:rsidR="007718B5">
        <w:rPr>
          <w:rFonts w:hint="cs"/>
          <w:rtl/>
        </w:rPr>
        <w:t>מתאם הפעולות בשטחים (</w:t>
      </w:r>
      <w:proofErr w:type="spellStart"/>
      <w:r>
        <w:rPr>
          <w:rFonts w:hint="cs"/>
          <w:rtl/>
        </w:rPr>
        <w:t>מתפ"ש</w:t>
      </w:r>
      <w:proofErr w:type="spellEnd"/>
      <w:r w:rsidR="007718B5">
        <w:rPr>
          <w:rFonts w:hint="cs"/>
          <w:rtl/>
        </w:rPr>
        <w:t>)</w:t>
      </w:r>
      <w:r>
        <w:rPr>
          <w:rFonts w:hint="cs"/>
          <w:rtl/>
        </w:rPr>
        <w:t xml:space="preserve"> לבחון אפשרות להשמת מפחמות </w:t>
      </w:r>
      <w:r w:rsidR="009F1D97" w:rsidRPr="00BB4E46">
        <w:rPr>
          <w:rtl/>
        </w:rPr>
        <w:t>(העומדות בתנאי תקנים סביבתיים</w:t>
      </w:r>
      <w:r w:rsidR="009F1D97">
        <w:rPr>
          <w:rFonts w:hint="cs"/>
          <w:rtl/>
        </w:rPr>
        <w:t xml:space="preserve"> ובתקני הייצור</w:t>
      </w:r>
      <w:r w:rsidR="009F1D97" w:rsidRPr="00BB4E46">
        <w:rPr>
          <w:rtl/>
        </w:rPr>
        <w:t>)</w:t>
      </w:r>
      <w:r w:rsidR="009F1D97">
        <w:rPr>
          <w:rFonts w:hint="cs"/>
          <w:rtl/>
        </w:rPr>
        <w:t xml:space="preserve"> </w:t>
      </w:r>
      <w:r>
        <w:rPr>
          <w:rFonts w:hint="cs"/>
          <w:rtl/>
        </w:rPr>
        <w:t>בשטחי</w:t>
      </w:r>
      <w:r w:rsidR="007718B5">
        <w:rPr>
          <w:rFonts w:hint="cs"/>
          <w:rtl/>
        </w:rPr>
        <w:t xml:space="preserve"> </w:t>
      </w:r>
      <w:r w:rsidR="00216850">
        <w:rPr>
          <w:rFonts w:hint="cs"/>
          <w:rtl/>
        </w:rPr>
        <w:t>יהודה ושומרון.</w:t>
      </w:r>
      <w:r w:rsidR="007718B5">
        <w:rPr>
          <w:rFonts w:hint="cs"/>
          <w:rtl/>
        </w:rPr>
        <w:t xml:space="preserve"> </w:t>
      </w:r>
      <w:r>
        <w:rPr>
          <w:rFonts w:hint="cs"/>
          <w:rtl/>
        </w:rPr>
        <w:t xml:space="preserve">תמיכה ביישום זה </w:t>
      </w:r>
      <w:r w:rsidRPr="0084534B">
        <w:rPr>
          <w:rFonts w:hint="eastAsia"/>
          <w:rtl/>
        </w:rPr>
        <w:t>תתוקצב</w:t>
      </w:r>
      <w:r w:rsidRPr="0084534B">
        <w:rPr>
          <w:rtl/>
        </w:rPr>
        <w:t xml:space="preserve"> בסכום של</w:t>
      </w:r>
      <w:r w:rsidR="0084534B">
        <w:rPr>
          <w:rFonts w:hint="cs"/>
          <w:rtl/>
        </w:rPr>
        <w:t xml:space="preserve"> </w:t>
      </w:r>
      <w:r w:rsidR="0084534B" w:rsidRPr="0084534B">
        <w:rPr>
          <w:rFonts w:hint="cs"/>
          <w:b/>
          <w:bCs/>
          <w:rtl/>
        </w:rPr>
        <w:t>חצי</w:t>
      </w:r>
      <w:r w:rsidRPr="0084534B">
        <w:rPr>
          <w:rtl/>
        </w:rPr>
        <w:t xml:space="preserve"> </w:t>
      </w:r>
      <w:r w:rsidRPr="0084534B">
        <w:rPr>
          <w:b/>
          <w:bCs/>
          <w:rtl/>
        </w:rPr>
        <w:t>מיליון ₪ לשנה</w:t>
      </w:r>
      <w:r w:rsidRPr="0084534B">
        <w:rPr>
          <w:rtl/>
        </w:rPr>
        <w:t xml:space="preserve"> למשך </w:t>
      </w:r>
      <w:r w:rsidR="0084534B">
        <w:rPr>
          <w:rFonts w:hint="cs"/>
          <w:b/>
          <w:bCs/>
          <w:rtl/>
        </w:rPr>
        <w:t>שלוש</w:t>
      </w:r>
      <w:r w:rsidRPr="0084534B">
        <w:rPr>
          <w:b/>
          <w:bCs/>
          <w:rtl/>
        </w:rPr>
        <w:t xml:space="preserve"> שנים</w:t>
      </w:r>
      <w:r>
        <w:rPr>
          <w:rFonts w:hint="cs"/>
          <w:b/>
          <w:bCs/>
          <w:rtl/>
        </w:rPr>
        <w:t xml:space="preserve"> </w:t>
      </w:r>
      <w:r w:rsidRPr="00E469B7">
        <w:rPr>
          <w:rFonts w:hint="cs"/>
          <w:rtl/>
        </w:rPr>
        <w:t>(</w:t>
      </w:r>
      <w:hyperlink w:anchor="קולות_קוראים" w:history="1">
        <w:r w:rsidRPr="004864B3">
          <w:rPr>
            <w:rStyle w:val="Hyperlink"/>
            <w:rFonts w:hint="cs"/>
            <w:rtl/>
          </w:rPr>
          <w:t>בנוסף לתמיכות האחרות</w:t>
        </w:r>
        <w:r w:rsidR="004864B3" w:rsidRPr="004864B3">
          <w:rPr>
            <w:rStyle w:val="Hyperlink"/>
            <w:rFonts w:hint="cs"/>
            <w:rtl/>
          </w:rPr>
          <w:t xml:space="preserve"> המפורטות בסעיף 33א לעיל</w:t>
        </w:r>
      </w:hyperlink>
      <w:r w:rsidRPr="00E469B7">
        <w:rPr>
          <w:rFonts w:hint="cs"/>
          <w:rtl/>
        </w:rPr>
        <w:t>)</w:t>
      </w:r>
      <w:r w:rsidR="005B394B">
        <w:rPr>
          <w:rFonts w:hint="cs"/>
          <w:rtl/>
        </w:rPr>
        <w:t xml:space="preserve">, ותנוהל ע"י </w:t>
      </w:r>
      <w:proofErr w:type="spellStart"/>
      <w:r w:rsidR="005B394B">
        <w:rPr>
          <w:rFonts w:hint="cs"/>
          <w:rtl/>
        </w:rPr>
        <w:t>המתפ"ש</w:t>
      </w:r>
      <w:proofErr w:type="spellEnd"/>
      <w:r w:rsidR="005B394B">
        <w:rPr>
          <w:rFonts w:hint="cs"/>
          <w:rtl/>
        </w:rPr>
        <w:t>.</w:t>
      </w:r>
    </w:p>
    <w:p w:rsidR="00EB3F90" w:rsidRDefault="00EB3F90" w:rsidP="00216850">
      <w:pPr>
        <w:spacing w:line="360" w:lineRule="auto"/>
        <w:ind w:left="1459"/>
        <w:jc w:val="both"/>
        <w:rPr>
          <w:rtl/>
        </w:rPr>
      </w:pPr>
    </w:p>
    <w:p w:rsidR="00DA26F5" w:rsidRPr="00DA26F5" w:rsidRDefault="00674BA5" w:rsidP="00833065">
      <w:pPr>
        <w:numPr>
          <w:ilvl w:val="0"/>
          <w:numId w:val="6"/>
        </w:numPr>
        <w:spacing w:line="360" w:lineRule="auto"/>
        <w:ind w:left="720"/>
        <w:rPr>
          <w:bCs/>
          <w:u w:val="single"/>
          <w:rtl/>
        </w:rPr>
      </w:pPr>
      <w:r w:rsidRPr="00DA26F5">
        <w:rPr>
          <w:rFonts w:hint="cs"/>
          <w:bCs/>
          <w:u w:val="single"/>
          <w:rtl/>
        </w:rPr>
        <w:t xml:space="preserve">שריפת </w:t>
      </w:r>
      <w:r w:rsidRPr="00DA26F5">
        <w:rPr>
          <w:bCs/>
          <w:u w:val="single"/>
          <w:rtl/>
        </w:rPr>
        <w:t>ג</w:t>
      </w:r>
      <w:r w:rsidR="00E63BDB">
        <w:rPr>
          <w:rFonts w:hint="cs"/>
          <w:bCs/>
          <w:u w:val="single"/>
          <w:rtl/>
        </w:rPr>
        <w:t>ד</w:t>
      </w:r>
      <w:r w:rsidRPr="00DA26F5">
        <w:rPr>
          <w:bCs/>
          <w:u w:val="single"/>
          <w:rtl/>
        </w:rPr>
        <w:t xml:space="preserve">ם חקלאי בתחנות </w:t>
      </w:r>
      <w:proofErr w:type="spellStart"/>
      <w:r w:rsidRPr="00DA26F5">
        <w:rPr>
          <w:bCs/>
          <w:u w:val="single"/>
          <w:rtl/>
        </w:rPr>
        <w:t>חח"י</w:t>
      </w:r>
      <w:proofErr w:type="spellEnd"/>
    </w:p>
    <w:p w:rsidR="00C316E8" w:rsidRDefault="00674BA5" w:rsidP="00C316E8">
      <w:pPr>
        <w:spacing w:line="360" w:lineRule="auto"/>
        <w:ind w:left="720"/>
        <w:jc w:val="both"/>
        <w:rPr>
          <w:rtl/>
        </w:rPr>
      </w:pPr>
      <w:r w:rsidRPr="00674BA5">
        <w:rPr>
          <w:b/>
          <w:rtl/>
        </w:rPr>
        <w:t>שריפת ג</w:t>
      </w:r>
      <w:r w:rsidR="004D564E">
        <w:rPr>
          <w:rFonts w:hint="cs"/>
          <w:b/>
          <w:rtl/>
        </w:rPr>
        <w:t>ד</w:t>
      </w:r>
      <w:r w:rsidRPr="00674BA5">
        <w:rPr>
          <w:b/>
          <w:rtl/>
        </w:rPr>
        <w:t xml:space="preserve">ם חקלאי בתחנות </w:t>
      </w:r>
      <w:proofErr w:type="spellStart"/>
      <w:r w:rsidRPr="00674BA5">
        <w:rPr>
          <w:b/>
          <w:rtl/>
        </w:rPr>
        <w:t>חח"י</w:t>
      </w:r>
      <w:proofErr w:type="spellEnd"/>
      <w:r w:rsidRPr="00674BA5">
        <w:rPr>
          <w:b/>
          <w:rtl/>
        </w:rPr>
        <w:t xml:space="preserve"> צפויה להיות זולה מאשר הקמת תחנות כוח עצמאיות</w:t>
      </w:r>
      <w:r w:rsidR="00281226">
        <w:rPr>
          <w:rFonts w:hint="cs"/>
          <w:b/>
          <w:rtl/>
        </w:rPr>
        <w:t xml:space="preserve"> </w:t>
      </w:r>
      <w:r w:rsidRPr="00281226">
        <w:rPr>
          <w:b/>
          <w:rtl/>
        </w:rPr>
        <w:t>ולפיכך תגלם חסכון לצרכני החשמל</w:t>
      </w:r>
      <w:r w:rsidRPr="00674BA5">
        <w:rPr>
          <w:b/>
          <w:rtl/>
        </w:rPr>
        <w:t xml:space="preserve">, וזאת לצד פתרון הבעיה </w:t>
      </w:r>
      <w:r w:rsidR="004864B3">
        <w:rPr>
          <w:rFonts w:hint="cs"/>
          <w:b/>
          <w:rtl/>
        </w:rPr>
        <w:t xml:space="preserve">של המטרד </w:t>
      </w:r>
      <w:r w:rsidR="004864B3">
        <w:rPr>
          <w:b/>
          <w:rtl/>
        </w:rPr>
        <w:t>הסביבתי</w:t>
      </w:r>
      <w:r>
        <w:rPr>
          <w:rFonts w:hint="cs"/>
          <w:b/>
          <w:rtl/>
        </w:rPr>
        <w:t>.</w:t>
      </w:r>
    </w:p>
    <w:p w:rsidR="00674BA5" w:rsidRDefault="00627870" w:rsidP="00C316E8">
      <w:pPr>
        <w:spacing w:line="360" w:lineRule="auto"/>
        <w:ind w:left="720"/>
        <w:jc w:val="both"/>
        <w:rPr>
          <w:rtl/>
        </w:rPr>
      </w:pPr>
      <w:r>
        <w:rPr>
          <w:rFonts w:hint="cs"/>
          <w:rtl/>
        </w:rPr>
        <w:t xml:space="preserve"> </w:t>
      </w:r>
    </w:p>
    <w:p w:rsidR="00A8344D" w:rsidRDefault="00A52999" w:rsidP="00457DC6">
      <w:pPr>
        <w:spacing w:line="360" w:lineRule="auto"/>
        <w:ind w:left="720"/>
        <w:jc w:val="both"/>
        <w:rPr>
          <w:rtl/>
        </w:rPr>
      </w:pPr>
      <w:r>
        <w:rPr>
          <w:rFonts w:hint="cs"/>
          <w:rtl/>
        </w:rPr>
        <w:t xml:space="preserve">הצוות ממליץ </w:t>
      </w:r>
      <w:r w:rsidR="00825177">
        <w:rPr>
          <w:rFonts w:hint="cs"/>
          <w:rtl/>
        </w:rPr>
        <w:t xml:space="preserve">על </w:t>
      </w:r>
      <w:r>
        <w:rPr>
          <w:rFonts w:hint="cs"/>
          <w:rtl/>
        </w:rPr>
        <w:t xml:space="preserve">בחינת </w:t>
      </w:r>
      <w:r w:rsidR="00457DC6">
        <w:rPr>
          <w:rFonts w:hint="cs"/>
          <w:rtl/>
        </w:rPr>
        <w:t>ישימות</w:t>
      </w:r>
      <w:r>
        <w:rPr>
          <w:rFonts w:hint="cs"/>
          <w:rtl/>
        </w:rPr>
        <w:t xml:space="preserve"> הפתרון </w:t>
      </w:r>
      <w:r w:rsidR="00087F84">
        <w:rPr>
          <w:rFonts w:hint="cs"/>
          <w:rtl/>
        </w:rPr>
        <w:t xml:space="preserve">תוך שלושה חודשים </w:t>
      </w:r>
      <w:r>
        <w:rPr>
          <w:rFonts w:hint="cs"/>
          <w:rtl/>
        </w:rPr>
        <w:t>כדלקמן</w:t>
      </w:r>
      <w:r w:rsidR="00674BA5">
        <w:rPr>
          <w:rFonts w:hint="cs"/>
          <w:rtl/>
        </w:rPr>
        <w:t>:</w:t>
      </w:r>
    </w:p>
    <w:p w:rsidR="00674BA5" w:rsidRDefault="00087F84" w:rsidP="00833065">
      <w:pPr>
        <w:numPr>
          <w:ilvl w:val="0"/>
          <w:numId w:val="15"/>
        </w:numPr>
        <w:spacing w:line="360" w:lineRule="auto"/>
        <w:rPr>
          <w:rtl/>
        </w:rPr>
      </w:pPr>
      <w:proofErr w:type="spellStart"/>
      <w:r>
        <w:rPr>
          <w:rFonts w:hint="cs"/>
          <w:rtl/>
        </w:rPr>
        <w:t>חח"י</w:t>
      </w:r>
      <w:proofErr w:type="spellEnd"/>
      <w:r>
        <w:rPr>
          <w:rFonts w:hint="cs"/>
          <w:rtl/>
        </w:rPr>
        <w:t xml:space="preserve"> תשלים</w:t>
      </w:r>
      <w:r w:rsidR="00674BA5">
        <w:rPr>
          <w:rFonts w:hint="cs"/>
          <w:rtl/>
        </w:rPr>
        <w:t xml:space="preserve"> </w:t>
      </w:r>
      <w:r>
        <w:rPr>
          <w:rFonts w:hint="cs"/>
          <w:rtl/>
        </w:rPr>
        <w:t xml:space="preserve">בחינת </w:t>
      </w:r>
      <w:r w:rsidR="00ED7633">
        <w:rPr>
          <w:rFonts w:hint="cs"/>
          <w:rtl/>
        </w:rPr>
        <w:t xml:space="preserve">התכנות </w:t>
      </w:r>
      <w:r>
        <w:rPr>
          <w:rFonts w:hint="cs"/>
          <w:rtl/>
        </w:rPr>
        <w:t xml:space="preserve">שריפת גדם חקלאי בתחנות </w:t>
      </w:r>
      <w:proofErr w:type="spellStart"/>
      <w:r>
        <w:rPr>
          <w:rFonts w:hint="cs"/>
          <w:rtl/>
        </w:rPr>
        <w:t>חח"י</w:t>
      </w:r>
      <w:proofErr w:type="spellEnd"/>
      <w:r w:rsidR="00674BA5">
        <w:rPr>
          <w:rFonts w:hint="cs"/>
          <w:rtl/>
        </w:rPr>
        <w:t>.</w:t>
      </w:r>
    </w:p>
    <w:p w:rsidR="00674BA5" w:rsidRDefault="00D17EF5" w:rsidP="00833065">
      <w:pPr>
        <w:numPr>
          <w:ilvl w:val="0"/>
          <w:numId w:val="15"/>
        </w:numPr>
        <w:spacing w:line="360" w:lineRule="auto"/>
      </w:pPr>
      <w:r>
        <w:rPr>
          <w:rFonts w:hint="cs"/>
          <w:rtl/>
        </w:rPr>
        <w:t>רשות החשמל תבחן הכרה</w:t>
      </w:r>
      <w:r w:rsidR="00087F84">
        <w:rPr>
          <w:rFonts w:hint="cs"/>
          <w:rtl/>
        </w:rPr>
        <w:t xml:space="preserve"> </w:t>
      </w:r>
      <w:r w:rsidR="00D723DA">
        <w:rPr>
          <w:rtl/>
        </w:rPr>
        <w:t xml:space="preserve">בעלויות </w:t>
      </w:r>
      <w:proofErr w:type="spellStart"/>
      <w:r w:rsidR="00674BA5" w:rsidRPr="00674BA5">
        <w:rPr>
          <w:rtl/>
        </w:rPr>
        <w:t>חח"י</w:t>
      </w:r>
      <w:proofErr w:type="spellEnd"/>
      <w:r w:rsidR="00674BA5">
        <w:rPr>
          <w:rFonts w:hint="cs"/>
          <w:rtl/>
        </w:rPr>
        <w:t>.</w:t>
      </w:r>
    </w:p>
    <w:p w:rsidR="00627870" w:rsidRDefault="00627870" w:rsidP="00627870">
      <w:pPr>
        <w:spacing w:line="360" w:lineRule="auto"/>
        <w:ind w:left="2026"/>
        <w:jc w:val="both"/>
      </w:pPr>
    </w:p>
    <w:p w:rsidR="00674BA5" w:rsidRDefault="00A52999" w:rsidP="00C9340B">
      <w:pPr>
        <w:pStyle w:val="a"/>
        <w:numPr>
          <w:ilvl w:val="0"/>
          <w:numId w:val="0"/>
        </w:numPr>
        <w:spacing w:before="0" w:after="0"/>
        <w:ind w:left="720"/>
        <w:rPr>
          <w:rtl/>
        </w:rPr>
      </w:pPr>
      <w:r>
        <w:rPr>
          <w:rFonts w:hint="cs"/>
          <w:b w:val="0"/>
          <w:rtl/>
        </w:rPr>
        <w:t>לאחר בחינ</w:t>
      </w:r>
      <w:r w:rsidR="00825177">
        <w:rPr>
          <w:rFonts w:hint="cs"/>
          <w:b w:val="0"/>
          <w:rtl/>
        </w:rPr>
        <w:t>ו</w:t>
      </w:r>
      <w:r>
        <w:rPr>
          <w:rFonts w:hint="cs"/>
          <w:b w:val="0"/>
          <w:rtl/>
        </w:rPr>
        <w:t xml:space="preserve">ת </w:t>
      </w:r>
      <w:r w:rsidR="00457DC6">
        <w:rPr>
          <w:rFonts w:hint="cs"/>
          <w:b w:val="0"/>
          <w:rtl/>
        </w:rPr>
        <w:t>הישימות</w:t>
      </w:r>
      <w:r w:rsidR="00825177">
        <w:rPr>
          <w:rFonts w:hint="cs"/>
          <w:rtl/>
        </w:rPr>
        <w:t xml:space="preserve">, </w:t>
      </w:r>
      <w:r w:rsidR="00322F7A">
        <w:rPr>
          <w:rFonts w:hint="cs"/>
          <w:rtl/>
        </w:rPr>
        <w:t>ובמידה ותוצאותיה יהיו חיוביות,</w:t>
      </w:r>
      <w:r w:rsidR="00674BA5" w:rsidRPr="001B5A58">
        <w:rPr>
          <w:rFonts w:hint="cs"/>
          <w:b w:val="0"/>
          <w:rtl/>
        </w:rPr>
        <w:t xml:space="preserve"> </w:t>
      </w:r>
      <w:r w:rsidR="00457DC6">
        <w:rPr>
          <w:rFonts w:hint="cs"/>
          <w:b w:val="0"/>
          <w:rtl/>
        </w:rPr>
        <w:t>יתקיים פיילוט של שלושה חודשים</w:t>
      </w:r>
      <w:r w:rsidR="00C9340B">
        <w:rPr>
          <w:rFonts w:hint="cs"/>
          <w:b w:val="0"/>
          <w:rtl/>
        </w:rPr>
        <w:t>.</w:t>
      </w:r>
      <w:r w:rsidR="00457DC6">
        <w:rPr>
          <w:rFonts w:hint="cs"/>
          <w:b w:val="0"/>
          <w:rtl/>
        </w:rPr>
        <w:t xml:space="preserve"> במידה ותוצאות הפיילוט יהיו חיוביות, </w:t>
      </w:r>
      <w:r w:rsidR="00674BA5" w:rsidRPr="001B5A58">
        <w:rPr>
          <w:rFonts w:hint="cs"/>
          <w:b w:val="0"/>
          <w:rtl/>
        </w:rPr>
        <w:t>הכ</w:t>
      </w:r>
      <w:r w:rsidR="00CF417F">
        <w:rPr>
          <w:rFonts w:hint="cs"/>
          <w:b w:val="0"/>
          <w:rtl/>
        </w:rPr>
        <w:t>שרת</w:t>
      </w:r>
      <w:r w:rsidR="00674BA5">
        <w:rPr>
          <w:rFonts w:hint="cs"/>
          <w:rtl/>
        </w:rPr>
        <w:t xml:space="preserve"> מתקני </w:t>
      </w:r>
      <w:proofErr w:type="spellStart"/>
      <w:r w:rsidR="00674BA5">
        <w:rPr>
          <w:rFonts w:hint="cs"/>
          <w:rtl/>
        </w:rPr>
        <w:t>חח"י</w:t>
      </w:r>
      <w:proofErr w:type="spellEnd"/>
      <w:r w:rsidR="00674BA5">
        <w:rPr>
          <w:rFonts w:hint="cs"/>
          <w:rtl/>
        </w:rPr>
        <w:t xml:space="preserve"> לצורך יישום הפתרון תושלם</w:t>
      </w:r>
      <w:r w:rsidR="00687B26">
        <w:rPr>
          <w:rFonts w:hint="cs"/>
          <w:rtl/>
        </w:rPr>
        <w:t xml:space="preserve"> </w:t>
      </w:r>
      <w:r w:rsidR="00674BA5">
        <w:rPr>
          <w:rFonts w:hint="cs"/>
          <w:rtl/>
        </w:rPr>
        <w:t>ב</w:t>
      </w:r>
      <w:r w:rsidR="00CF417F">
        <w:rPr>
          <w:rFonts w:hint="cs"/>
          <w:rtl/>
        </w:rPr>
        <w:t xml:space="preserve">טווח של עד </w:t>
      </w:r>
      <w:r w:rsidR="00E4077E">
        <w:rPr>
          <w:rFonts w:hint="cs"/>
          <w:rtl/>
        </w:rPr>
        <w:t xml:space="preserve">18 חודשים </w:t>
      </w:r>
      <w:r w:rsidR="00CF417F">
        <w:rPr>
          <w:rFonts w:hint="cs"/>
          <w:rtl/>
        </w:rPr>
        <w:t xml:space="preserve">מיום השלמת </w:t>
      </w:r>
      <w:r w:rsidR="00457DC6">
        <w:rPr>
          <w:rFonts w:hint="cs"/>
          <w:rtl/>
        </w:rPr>
        <w:t>הפיילוט</w:t>
      </w:r>
      <w:r w:rsidR="00674BA5">
        <w:rPr>
          <w:rFonts w:hint="cs"/>
          <w:rtl/>
        </w:rPr>
        <w:t>.</w:t>
      </w:r>
      <w:r w:rsidR="00627870">
        <w:rPr>
          <w:rFonts w:hint="cs"/>
          <w:rtl/>
        </w:rPr>
        <w:t xml:space="preserve"> </w:t>
      </w:r>
      <w:r w:rsidR="00627870" w:rsidRPr="00C56F83">
        <w:rPr>
          <w:rFonts w:hint="eastAsia"/>
          <w:bCs/>
          <w:rtl/>
        </w:rPr>
        <w:t>הבחינה</w:t>
      </w:r>
      <w:r w:rsidR="00627870" w:rsidRPr="00C56F83">
        <w:rPr>
          <w:bCs/>
          <w:rtl/>
        </w:rPr>
        <w:t xml:space="preserve"> והיישום </w:t>
      </w:r>
      <w:r w:rsidR="00BB4E46" w:rsidRPr="00C56F83">
        <w:rPr>
          <w:rFonts w:hint="eastAsia"/>
          <w:bCs/>
          <w:rtl/>
        </w:rPr>
        <w:t>של</w:t>
      </w:r>
      <w:r w:rsidR="00BB4E46" w:rsidRPr="00C56F83">
        <w:rPr>
          <w:bCs/>
          <w:rtl/>
        </w:rPr>
        <w:t xml:space="preserve"> פתרון זה</w:t>
      </w:r>
      <w:r w:rsidR="00627870" w:rsidRPr="00C56F83">
        <w:rPr>
          <w:bCs/>
          <w:rtl/>
        </w:rPr>
        <w:t xml:space="preserve"> </w:t>
      </w:r>
      <w:r w:rsidR="00236BD3">
        <w:rPr>
          <w:rFonts w:hint="cs"/>
          <w:bCs/>
          <w:rtl/>
        </w:rPr>
        <w:t xml:space="preserve">באחריות </w:t>
      </w:r>
      <w:r w:rsidR="00627870" w:rsidRPr="00C56F83">
        <w:rPr>
          <w:bCs/>
          <w:rtl/>
        </w:rPr>
        <w:t xml:space="preserve">רשות החשמל </w:t>
      </w:r>
      <w:proofErr w:type="spellStart"/>
      <w:r w:rsidR="00627870" w:rsidRPr="00C56F83">
        <w:rPr>
          <w:rFonts w:hint="eastAsia"/>
          <w:bCs/>
          <w:rtl/>
        </w:rPr>
        <w:t>וחח</w:t>
      </w:r>
      <w:r w:rsidR="00627870" w:rsidRPr="00C56F83">
        <w:rPr>
          <w:bCs/>
          <w:rtl/>
        </w:rPr>
        <w:t>"י</w:t>
      </w:r>
      <w:proofErr w:type="spellEnd"/>
      <w:r w:rsidR="00B77203" w:rsidRPr="00C56F83">
        <w:rPr>
          <w:bCs/>
          <w:rtl/>
        </w:rPr>
        <w:t>.</w:t>
      </w:r>
    </w:p>
    <w:p w:rsidR="000607EA" w:rsidRDefault="000607EA" w:rsidP="00C9340B">
      <w:pPr>
        <w:pStyle w:val="a"/>
        <w:numPr>
          <w:ilvl w:val="0"/>
          <w:numId w:val="0"/>
        </w:numPr>
        <w:spacing w:before="0" w:after="0"/>
        <w:ind w:left="720"/>
        <w:rPr>
          <w:rtl/>
        </w:rPr>
      </w:pPr>
    </w:p>
    <w:p w:rsidR="000607EA" w:rsidRDefault="000607EA" w:rsidP="00C9340B">
      <w:pPr>
        <w:pStyle w:val="a"/>
        <w:numPr>
          <w:ilvl w:val="0"/>
          <w:numId w:val="0"/>
        </w:numPr>
        <w:spacing w:before="0" w:after="0"/>
        <w:ind w:left="720"/>
        <w:rPr>
          <w:rtl/>
        </w:rPr>
      </w:pPr>
    </w:p>
    <w:p w:rsidR="000607EA" w:rsidRDefault="000607EA" w:rsidP="000607EA">
      <w:pPr>
        <w:pStyle w:val="a"/>
        <w:numPr>
          <w:ilvl w:val="0"/>
          <w:numId w:val="0"/>
        </w:numPr>
        <w:spacing w:before="0" w:after="0"/>
        <w:rPr>
          <w:rtl/>
        </w:rPr>
      </w:pPr>
      <w:r w:rsidRPr="000607EA">
        <w:rPr>
          <w:rFonts w:hint="cs"/>
          <w:b w:val="0"/>
          <w:bCs/>
          <w:u w:val="single"/>
          <w:rtl/>
        </w:rPr>
        <w:t xml:space="preserve">הסתייגויות </w:t>
      </w:r>
      <w:r w:rsidR="00ED7510">
        <w:rPr>
          <w:rFonts w:hint="cs"/>
          <w:b w:val="0"/>
          <w:bCs/>
          <w:u w:val="single"/>
          <w:rtl/>
        </w:rPr>
        <w:t xml:space="preserve">והערות </w:t>
      </w:r>
      <w:r w:rsidRPr="000607EA">
        <w:rPr>
          <w:rFonts w:hint="cs"/>
          <w:b w:val="0"/>
          <w:bCs/>
          <w:u w:val="single"/>
          <w:rtl/>
        </w:rPr>
        <w:t>חברי הצוות</w:t>
      </w:r>
      <w:r>
        <w:rPr>
          <w:rFonts w:hint="cs"/>
          <w:rtl/>
        </w:rPr>
        <w:t xml:space="preserve">: </w:t>
      </w:r>
    </w:p>
    <w:p w:rsidR="000607EA" w:rsidRDefault="000607EA" w:rsidP="000607EA">
      <w:pPr>
        <w:pStyle w:val="a"/>
        <w:numPr>
          <w:ilvl w:val="0"/>
          <w:numId w:val="0"/>
        </w:numPr>
        <w:spacing w:before="0" w:after="0"/>
        <w:ind w:left="360"/>
        <w:rPr>
          <w:rtl/>
        </w:rPr>
      </w:pPr>
    </w:p>
    <w:p w:rsidR="000607EA" w:rsidRDefault="000607EA" w:rsidP="000607EA">
      <w:pPr>
        <w:pStyle w:val="a"/>
        <w:numPr>
          <w:ilvl w:val="0"/>
          <w:numId w:val="0"/>
        </w:numPr>
        <w:spacing w:before="0" w:after="0"/>
        <w:ind w:left="360" w:hanging="360"/>
        <w:rPr>
          <w:rtl/>
        </w:rPr>
      </w:pPr>
      <w:r w:rsidRPr="000607EA">
        <w:rPr>
          <w:rFonts w:hint="cs"/>
          <w:b w:val="0"/>
          <w:bCs/>
          <w:u w:val="single"/>
          <w:rtl/>
        </w:rPr>
        <w:t>משרד האוצר</w:t>
      </w:r>
      <w:r>
        <w:rPr>
          <w:rFonts w:hint="cs"/>
          <w:rtl/>
        </w:rPr>
        <w:t xml:space="preserve"> </w:t>
      </w:r>
      <w:r>
        <w:rPr>
          <w:rtl/>
        </w:rPr>
        <w:t>–</w:t>
      </w:r>
      <w:r>
        <w:rPr>
          <w:rFonts w:hint="cs"/>
          <w:rtl/>
        </w:rPr>
        <w:t xml:space="preserve"> </w:t>
      </w:r>
    </w:p>
    <w:p w:rsidR="000607EA" w:rsidRPr="000607EA" w:rsidRDefault="000607EA" w:rsidP="000607EA">
      <w:pPr>
        <w:pStyle w:val="a"/>
        <w:numPr>
          <w:ilvl w:val="0"/>
          <w:numId w:val="0"/>
        </w:numPr>
        <w:spacing w:before="0" w:after="0"/>
        <w:ind w:left="41" w:hanging="41"/>
        <w:rPr>
          <w:b w:val="0"/>
          <w:bCs/>
          <w:rtl/>
        </w:rPr>
      </w:pPr>
      <w:r w:rsidRPr="000607EA">
        <w:rPr>
          <w:rFonts w:ascii="Arial" w:hAnsi="Arial"/>
          <w:rtl/>
        </w:rPr>
        <w:t>מצטרף להמלצות החשובות לפתרון הנושא, עם זאת, יש מקום לדיון נוסף בנושא התקנים והתקציבים הדרושים למימוש אפקטיבי של ההמלצות</w:t>
      </w:r>
      <w:r>
        <w:rPr>
          <w:rFonts w:ascii="Arial" w:hAnsi="Arial" w:hint="cs"/>
          <w:rtl/>
        </w:rPr>
        <w:t xml:space="preserve">. </w:t>
      </w:r>
    </w:p>
    <w:p w:rsidR="000607EA" w:rsidRDefault="000607EA" w:rsidP="000607EA">
      <w:pPr>
        <w:pStyle w:val="a"/>
        <w:numPr>
          <w:ilvl w:val="0"/>
          <w:numId w:val="0"/>
        </w:numPr>
        <w:spacing w:before="0" w:after="0"/>
        <w:ind w:left="360" w:hanging="360"/>
        <w:rPr>
          <w:b w:val="0"/>
          <w:bCs/>
          <w:rtl/>
        </w:rPr>
      </w:pPr>
    </w:p>
    <w:p w:rsidR="000607EA" w:rsidRDefault="000607EA" w:rsidP="000607EA">
      <w:pPr>
        <w:pStyle w:val="a"/>
        <w:numPr>
          <w:ilvl w:val="0"/>
          <w:numId w:val="0"/>
        </w:numPr>
        <w:spacing w:before="0" w:after="0"/>
        <w:ind w:left="360" w:hanging="360"/>
        <w:rPr>
          <w:rtl/>
        </w:rPr>
      </w:pPr>
      <w:r w:rsidRPr="000607EA">
        <w:rPr>
          <w:rFonts w:hint="cs"/>
          <w:b w:val="0"/>
          <w:bCs/>
          <w:u w:val="single"/>
          <w:rtl/>
        </w:rPr>
        <w:t>משרד הבריאות</w:t>
      </w:r>
      <w:r>
        <w:rPr>
          <w:rFonts w:hint="cs"/>
          <w:rtl/>
        </w:rPr>
        <w:t xml:space="preserve"> </w:t>
      </w:r>
      <w:r>
        <w:rPr>
          <w:rtl/>
        </w:rPr>
        <w:t>–</w:t>
      </w:r>
      <w:r>
        <w:rPr>
          <w:rFonts w:hint="cs"/>
          <w:rtl/>
        </w:rPr>
        <w:t xml:space="preserve"> </w:t>
      </w:r>
    </w:p>
    <w:p w:rsidR="000607EA" w:rsidRPr="00CC78E0" w:rsidRDefault="00CC78E0" w:rsidP="00CC78E0">
      <w:pPr>
        <w:pStyle w:val="a"/>
        <w:numPr>
          <w:ilvl w:val="0"/>
          <w:numId w:val="0"/>
        </w:numPr>
        <w:spacing w:before="0" w:after="0"/>
        <w:ind w:left="41" w:hanging="41"/>
        <w:rPr>
          <w:rtl/>
        </w:rPr>
      </w:pPr>
      <w:r w:rsidRPr="00CC78E0">
        <w:rPr>
          <w:rFonts w:ascii="Arial" w:hAnsi="Arial"/>
          <w:rtl/>
        </w:rPr>
        <w:t>משרד הבריאות רואה חשיבות רבה בנושא. בכל האמור בתקנים והתקציב הנדרשים, ההסדר יקבע על די משרד החקלאות ומשרד האוצר</w:t>
      </w:r>
      <w:r w:rsidRPr="00CC78E0">
        <w:rPr>
          <w:rFonts w:hint="cs"/>
          <w:rtl/>
        </w:rPr>
        <w:t>.</w:t>
      </w:r>
    </w:p>
    <w:p w:rsidR="000607EA" w:rsidRDefault="000607EA" w:rsidP="000607EA">
      <w:pPr>
        <w:pStyle w:val="a"/>
        <w:numPr>
          <w:ilvl w:val="0"/>
          <w:numId w:val="0"/>
        </w:numPr>
        <w:spacing w:before="0" w:after="0"/>
        <w:ind w:left="360"/>
        <w:rPr>
          <w:rtl/>
        </w:rPr>
      </w:pPr>
    </w:p>
    <w:p w:rsidR="000607EA" w:rsidRDefault="000607EA" w:rsidP="000607EA">
      <w:pPr>
        <w:pStyle w:val="a"/>
        <w:numPr>
          <w:ilvl w:val="0"/>
          <w:numId w:val="0"/>
        </w:numPr>
        <w:spacing w:before="0" w:after="0"/>
        <w:ind w:left="360" w:hanging="360"/>
        <w:rPr>
          <w:rtl/>
        </w:rPr>
      </w:pPr>
      <w:r w:rsidRPr="000607EA">
        <w:rPr>
          <w:rFonts w:hint="cs"/>
          <w:b w:val="0"/>
          <w:bCs/>
          <w:u w:val="single"/>
          <w:rtl/>
        </w:rPr>
        <w:t>רשות החשמל</w:t>
      </w:r>
      <w:r>
        <w:rPr>
          <w:rFonts w:hint="cs"/>
          <w:rtl/>
        </w:rPr>
        <w:t xml:space="preserve"> </w:t>
      </w:r>
      <w:r>
        <w:rPr>
          <w:rtl/>
        </w:rPr>
        <w:t>–</w:t>
      </w:r>
      <w:r>
        <w:rPr>
          <w:rFonts w:hint="cs"/>
          <w:rtl/>
        </w:rPr>
        <w:t xml:space="preserve"> </w:t>
      </w:r>
    </w:p>
    <w:p w:rsidR="000607EA" w:rsidRDefault="000607EA" w:rsidP="000607EA">
      <w:pPr>
        <w:spacing w:line="360" w:lineRule="auto"/>
        <w:jc w:val="both"/>
        <w:rPr>
          <w:rtl/>
        </w:rPr>
      </w:pPr>
      <w:r>
        <w:rPr>
          <w:rFonts w:ascii="Arial" w:hAnsi="Arial"/>
          <w:rtl/>
        </w:rPr>
        <w:t>החישוב המדוי</w:t>
      </w:r>
      <w:r w:rsidRPr="000607EA">
        <w:rPr>
          <w:rFonts w:ascii="Arial" w:hAnsi="Arial"/>
          <w:rtl/>
        </w:rPr>
        <w:t>ק לתוספת התקנים הנדרשת לצורך מימוש המשימות החדשות המוזכרות בדו"ח צריך להיערך בהמשך, בנפרד, בעבודה משותפת של המשרדים הרלוונטי</w:t>
      </w:r>
      <w:r>
        <w:rPr>
          <w:rFonts w:ascii="Arial" w:hAnsi="Arial" w:hint="cs"/>
          <w:rtl/>
        </w:rPr>
        <w:t>י</w:t>
      </w:r>
      <w:r w:rsidRPr="000607EA">
        <w:rPr>
          <w:rFonts w:ascii="Arial" w:hAnsi="Arial"/>
          <w:rtl/>
        </w:rPr>
        <w:t>ם ומשרד האוצר.</w:t>
      </w:r>
    </w:p>
    <w:p w:rsidR="00DE1C08" w:rsidRDefault="00DE1C08" w:rsidP="000607EA">
      <w:pPr>
        <w:spacing w:line="360" w:lineRule="auto"/>
        <w:jc w:val="both"/>
        <w:rPr>
          <w:rtl/>
        </w:rPr>
      </w:pPr>
    </w:p>
    <w:p w:rsidR="00DE1C08" w:rsidRDefault="00DE1C08" w:rsidP="000607EA">
      <w:pPr>
        <w:spacing w:line="360" w:lineRule="auto"/>
        <w:jc w:val="both"/>
        <w:rPr>
          <w:rtl/>
        </w:rPr>
      </w:pPr>
      <w:r w:rsidRPr="004A5CCD">
        <w:rPr>
          <w:rFonts w:hint="cs"/>
          <w:b/>
          <w:bCs/>
          <w:u w:val="single"/>
          <w:rtl/>
        </w:rPr>
        <w:t>משרד התשתיות הלאומיות, האנרגיה והמים</w:t>
      </w:r>
      <w:r>
        <w:rPr>
          <w:rFonts w:hint="cs"/>
          <w:rtl/>
        </w:rPr>
        <w:t xml:space="preserve"> </w:t>
      </w:r>
      <w:r>
        <w:rPr>
          <w:rtl/>
        </w:rPr>
        <w:t>–</w:t>
      </w:r>
      <w:r>
        <w:rPr>
          <w:rFonts w:hint="cs"/>
          <w:rtl/>
        </w:rPr>
        <w:t xml:space="preserve"> </w:t>
      </w:r>
    </w:p>
    <w:p w:rsidR="00DE1C08" w:rsidRDefault="00DE1C08" w:rsidP="000607EA">
      <w:pPr>
        <w:spacing w:line="360" w:lineRule="auto"/>
        <w:jc w:val="both"/>
        <w:rPr>
          <w:rtl/>
        </w:rPr>
      </w:pPr>
      <w:r w:rsidRPr="00DE1C08">
        <w:rPr>
          <w:rFonts w:ascii="Arial" w:hAnsi="Arial"/>
          <w:rtl/>
        </w:rPr>
        <w:t xml:space="preserve">אני רואה חשיבות רבה בתגבור האכיפה והפיקוח ביחידת משרד החקלאות וממליץ על הוספת </w:t>
      </w:r>
      <w:r w:rsidR="004A5CCD">
        <w:rPr>
          <w:rFonts w:ascii="Arial" w:hAnsi="Arial" w:hint="cs"/>
          <w:rtl/>
        </w:rPr>
        <w:t>ה</w:t>
      </w:r>
      <w:r w:rsidRPr="00DE1C08">
        <w:rPr>
          <w:rFonts w:ascii="Arial" w:hAnsi="Arial"/>
          <w:rtl/>
        </w:rPr>
        <w:t xml:space="preserve">אמצעים הנדרשים לכך. סוג והיקף האמצעים  יקבע על </w:t>
      </w:r>
      <w:r w:rsidR="004A5CCD">
        <w:rPr>
          <w:rFonts w:ascii="Arial" w:hAnsi="Arial" w:hint="cs"/>
          <w:rtl/>
        </w:rPr>
        <w:t>י</w:t>
      </w:r>
      <w:r w:rsidRPr="00DE1C08">
        <w:rPr>
          <w:rFonts w:ascii="Arial" w:hAnsi="Arial"/>
          <w:rtl/>
        </w:rPr>
        <w:t>די משרד החקלאות מול משרד האוצ</w:t>
      </w:r>
      <w:r w:rsidR="004A5CCD">
        <w:rPr>
          <w:rFonts w:ascii="Arial" w:hAnsi="Arial"/>
          <w:rtl/>
        </w:rPr>
        <w:t xml:space="preserve">ר. בנוסף לאמור, יש צורך בחישוב </w:t>
      </w:r>
      <w:r w:rsidRPr="00DE1C08">
        <w:rPr>
          <w:rFonts w:ascii="Arial" w:hAnsi="Arial"/>
          <w:rtl/>
        </w:rPr>
        <w:t>מדויק להקצאת התקנים במחוזות על ידי משרד החקלאות ומשרד האוצר</w:t>
      </w:r>
      <w:r w:rsidRPr="00DE1C08">
        <w:rPr>
          <w:rFonts w:ascii="Arial" w:hAnsi="Arial" w:hint="cs"/>
          <w:rtl/>
        </w:rPr>
        <w:t>.</w:t>
      </w:r>
    </w:p>
    <w:p w:rsidR="004A5CCD" w:rsidRDefault="004A5CCD" w:rsidP="000607EA">
      <w:pPr>
        <w:spacing w:line="360" w:lineRule="auto"/>
        <w:jc w:val="both"/>
        <w:rPr>
          <w:rtl/>
        </w:rPr>
      </w:pPr>
    </w:p>
    <w:p w:rsidR="004A5CCD" w:rsidRDefault="004A5CCD" w:rsidP="000607EA">
      <w:pPr>
        <w:spacing w:line="360" w:lineRule="auto"/>
        <w:jc w:val="both"/>
        <w:rPr>
          <w:rtl/>
        </w:rPr>
      </w:pPr>
      <w:r w:rsidRPr="004A5CCD">
        <w:rPr>
          <w:rFonts w:hint="cs"/>
          <w:b/>
          <w:bCs/>
          <w:u w:val="single"/>
          <w:rtl/>
        </w:rPr>
        <w:t>משרד להגנת הסביבה</w:t>
      </w:r>
      <w:r>
        <w:rPr>
          <w:rFonts w:hint="cs"/>
          <w:rtl/>
        </w:rPr>
        <w:t xml:space="preserve"> </w:t>
      </w:r>
      <w:r>
        <w:rPr>
          <w:rtl/>
        </w:rPr>
        <w:t>–</w:t>
      </w:r>
      <w:r>
        <w:rPr>
          <w:rFonts w:hint="cs"/>
          <w:rtl/>
        </w:rPr>
        <w:t xml:space="preserve"> </w:t>
      </w:r>
    </w:p>
    <w:p w:rsidR="004A5CCD" w:rsidRPr="00DE1C08" w:rsidRDefault="0053709F" w:rsidP="000607EA">
      <w:pPr>
        <w:spacing w:line="360" w:lineRule="auto"/>
        <w:jc w:val="both"/>
      </w:pPr>
      <w:r>
        <w:rPr>
          <w:rFonts w:hint="cs"/>
          <w:rtl/>
        </w:rPr>
        <w:t xml:space="preserve">מצטרף להמלצות הדו"ח. חישוב תשומות העבודה הנדרשות לצורך הוספת תקנים מקובלות עלי, עם זאת יש לתאם את מס' התקנים בין משרד החקלאות למשרד האוצר.  </w:t>
      </w:r>
    </w:p>
    <w:p w:rsidR="000607EA" w:rsidRPr="00DE1C08" w:rsidRDefault="000607EA" w:rsidP="000607EA">
      <w:pPr>
        <w:pStyle w:val="a"/>
        <w:numPr>
          <w:ilvl w:val="0"/>
          <w:numId w:val="0"/>
        </w:numPr>
        <w:spacing w:before="0" w:after="0"/>
        <w:ind w:left="360"/>
        <w:rPr>
          <w:rtl/>
        </w:rPr>
      </w:pPr>
    </w:p>
    <w:p w:rsidR="0053709F" w:rsidRDefault="0053709F" w:rsidP="00ED7510">
      <w:pPr>
        <w:pStyle w:val="a"/>
        <w:numPr>
          <w:ilvl w:val="0"/>
          <w:numId w:val="0"/>
        </w:numPr>
        <w:spacing w:before="0" w:after="0"/>
        <w:ind w:left="41"/>
        <w:rPr>
          <w:b w:val="0"/>
          <w:bCs/>
          <w:u w:val="single"/>
          <w:rtl/>
        </w:rPr>
      </w:pPr>
    </w:p>
    <w:p w:rsidR="00ED7510" w:rsidRDefault="00ED7510" w:rsidP="00ED7510">
      <w:pPr>
        <w:pStyle w:val="a"/>
        <w:numPr>
          <w:ilvl w:val="0"/>
          <w:numId w:val="0"/>
        </w:numPr>
        <w:spacing w:before="0" w:after="0"/>
        <w:ind w:left="41"/>
        <w:rPr>
          <w:rtl/>
        </w:rPr>
      </w:pPr>
      <w:r w:rsidRPr="00ED7510">
        <w:rPr>
          <w:rFonts w:hint="cs"/>
          <w:b w:val="0"/>
          <w:bCs/>
          <w:u w:val="single"/>
          <w:rtl/>
        </w:rPr>
        <w:t>משרד החקלאות ופיתוח הכפר</w:t>
      </w:r>
      <w:r>
        <w:rPr>
          <w:rFonts w:hint="cs"/>
          <w:rtl/>
        </w:rPr>
        <w:t xml:space="preserve">: </w:t>
      </w:r>
    </w:p>
    <w:p w:rsidR="00A52999" w:rsidRPr="00ED7510" w:rsidRDefault="00ED7510" w:rsidP="00ED7510">
      <w:pPr>
        <w:pStyle w:val="a"/>
        <w:numPr>
          <w:ilvl w:val="0"/>
          <w:numId w:val="0"/>
        </w:numPr>
        <w:spacing w:before="0" w:after="0"/>
        <w:ind w:left="41"/>
        <w:rPr>
          <w:rtl/>
        </w:rPr>
      </w:pPr>
      <w:r w:rsidRPr="00ED7510">
        <w:rPr>
          <w:rFonts w:hint="cs"/>
          <w:rtl/>
        </w:rPr>
        <w:t>יובהר כי לעמדת משרד החקלאות ויו"ר הצוות,</w:t>
      </w:r>
      <w:r w:rsidR="0053709F">
        <w:rPr>
          <w:rFonts w:hint="cs"/>
          <w:rtl/>
        </w:rPr>
        <w:t xml:space="preserve"> בהמשך להסתייגויות וההערות של חברי הצוות כי</w:t>
      </w:r>
      <w:r w:rsidRPr="00ED7510">
        <w:rPr>
          <w:rFonts w:hint="cs"/>
          <w:rtl/>
        </w:rPr>
        <w:t xml:space="preserve"> לא ניתן יהיה ליישם את ההמלצות הקשורות לתיקון החקיקה ולאכיפה המוגברת של יחידת </w:t>
      </w:r>
      <w:proofErr w:type="spellStart"/>
      <w:r w:rsidRPr="00ED7510">
        <w:rPr>
          <w:rFonts w:hint="cs"/>
          <w:rtl/>
        </w:rPr>
        <w:t>הפיצו"ח</w:t>
      </w:r>
      <w:proofErr w:type="spellEnd"/>
      <w:r w:rsidRPr="00ED7510">
        <w:rPr>
          <w:rFonts w:hint="cs"/>
          <w:rtl/>
        </w:rPr>
        <w:t xml:space="preserve"> </w:t>
      </w:r>
      <w:r w:rsidRPr="00ED7510">
        <w:rPr>
          <w:rFonts w:hint="cs"/>
          <w:b w:val="0"/>
          <w:bCs/>
          <w:rtl/>
        </w:rPr>
        <w:t xml:space="preserve">ללא התקנים המבוקשים </w:t>
      </w:r>
      <w:r w:rsidRPr="00ED7510">
        <w:rPr>
          <w:rFonts w:hint="cs"/>
          <w:rtl/>
        </w:rPr>
        <w:t xml:space="preserve">בגוף הדו"ח.  </w:t>
      </w:r>
    </w:p>
    <w:p w:rsidR="005C5C3C" w:rsidRDefault="005C5C3C">
      <w:pPr>
        <w:bidi w:val="0"/>
        <w:rPr>
          <w:b/>
        </w:rPr>
      </w:pPr>
      <w:r>
        <w:rPr>
          <w:rtl/>
        </w:rPr>
        <w:br w:type="page"/>
      </w:r>
    </w:p>
    <w:p w:rsidR="000607EA" w:rsidRDefault="000607EA" w:rsidP="005C6829">
      <w:pPr>
        <w:pStyle w:val="a"/>
        <w:numPr>
          <w:ilvl w:val="0"/>
          <w:numId w:val="0"/>
        </w:numPr>
        <w:spacing w:before="0" w:after="0"/>
        <w:ind w:left="720" w:hanging="360"/>
        <w:rPr>
          <w:rtl/>
        </w:rPr>
      </w:pPr>
    </w:p>
    <w:p w:rsidR="00472A15" w:rsidRDefault="00472A15" w:rsidP="005C6829">
      <w:pPr>
        <w:pStyle w:val="a"/>
        <w:numPr>
          <w:ilvl w:val="0"/>
          <w:numId w:val="0"/>
        </w:numPr>
        <w:spacing w:before="0" w:after="0"/>
        <w:ind w:left="720" w:hanging="360"/>
        <w:rPr>
          <w:rtl/>
        </w:rPr>
      </w:pPr>
      <w:r>
        <w:rPr>
          <w:rFonts w:hint="cs"/>
          <w:rtl/>
        </w:rPr>
        <w:t>באו על החתום:</w:t>
      </w:r>
    </w:p>
    <w:p w:rsidR="000607EA" w:rsidRDefault="000607EA" w:rsidP="005C6829">
      <w:pPr>
        <w:pStyle w:val="a"/>
        <w:numPr>
          <w:ilvl w:val="0"/>
          <w:numId w:val="0"/>
        </w:numPr>
        <w:spacing w:before="0" w:after="0"/>
        <w:ind w:left="720" w:hanging="360"/>
        <w:rPr>
          <w:rtl/>
        </w:rPr>
      </w:pPr>
    </w:p>
    <w:p w:rsidR="00472A15" w:rsidRDefault="00472A15" w:rsidP="005C6829">
      <w:pPr>
        <w:pStyle w:val="a"/>
        <w:numPr>
          <w:ilvl w:val="0"/>
          <w:numId w:val="0"/>
        </w:numPr>
        <w:spacing w:before="0" w:after="0"/>
        <w:ind w:left="720" w:hanging="360"/>
        <w:rPr>
          <w:rtl/>
        </w:rPr>
      </w:pPr>
    </w:p>
    <w:p w:rsidR="004C3EEC" w:rsidRPr="00EF243F" w:rsidRDefault="004A5CCD" w:rsidP="00EF243F">
      <w:pPr>
        <w:pStyle w:val="Heading1"/>
        <w:jc w:val="center"/>
        <w:rPr>
          <w:sz w:val="36"/>
          <w:szCs w:val="36"/>
          <w:rtl/>
        </w:rPr>
      </w:pPr>
      <w:bookmarkStart w:id="5" w:name="_נספח_א'_-"/>
      <w:bookmarkEnd w:id="5"/>
      <w:r>
        <w:rPr>
          <w:b/>
          <w:noProof/>
          <w:sz w:val="36"/>
          <w:szCs w:val="36"/>
          <w:rtl/>
          <w:lang w:eastAsia="en-US"/>
        </w:rPr>
        <w:drawing>
          <wp:inline distT="0" distB="0" distL="0" distR="0">
            <wp:extent cx="5515661" cy="4301337"/>
            <wp:effectExtent l="0" t="0" r="8890" b="444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6120" cy="4301695"/>
                    </a:xfrm>
                    <a:prstGeom prst="rect">
                      <a:avLst/>
                    </a:prstGeom>
                    <a:noFill/>
                    <a:ln>
                      <a:noFill/>
                    </a:ln>
                  </pic:spPr>
                </pic:pic>
              </a:graphicData>
            </a:graphic>
          </wp:inline>
        </w:drawing>
      </w:r>
      <w:r w:rsidR="00371150" w:rsidRPr="00371150">
        <w:rPr>
          <w:rStyle w:val="Strong"/>
          <w:bCs w:val="0"/>
          <w:sz w:val="36"/>
          <w:szCs w:val="36"/>
          <w:rtl/>
        </w:rPr>
        <w:br w:type="page"/>
      </w:r>
      <w:bookmarkStart w:id="6" w:name="_נספח_א'_-_1"/>
      <w:bookmarkEnd w:id="6"/>
      <w:r w:rsidR="00E56B1E" w:rsidRPr="00EF243F">
        <w:rPr>
          <w:sz w:val="36"/>
          <w:szCs w:val="36"/>
          <w:rtl/>
        </w:rPr>
        <w:lastRenderedPageBreak/>
        <w:t>נספח א' - החלטת בית השפט מיום 3.6.2015 בבג"ץ 2722/14</w:t>
      </w:r>
    </w:p>
    <w:p w:rsidR="004C3EEC" w:rsidRPr="00F27EB2" w:rsidRDefault="004C3EEC" w:rsidP="004C3EEC">
      <w:pPr>
        <w:rPr>
          <w:rtl/>
        </w:rPr>
      </w:pPr>
    </w:p>
    <w:p w:rsidR="00377E9D" w:rsidRPr="00F27EB2" w:rsidRDefault="00AD26B2" w:rsidP="00E62207">
      <w:pPr>
        <w:pStyle w:val="Header"/>
        <w:tabs>
          <w:tab w:val="clear" w:pos="4153"/>
          <w:tab w:val="clear" w:pos="8306"/>
        </w:tabs>
        <w:ind w:left="41"/>
        <w:rPr>
          <w:rFonts w:ascii="Times New Roman" w:hAnsi="Times New Roman" w:cs="David"/>
          <w:b/>
          <w:bCs/>
          <w:sz w:val="24"/>
          <w:szCs w:val="24"/>
          <w:u w:val="single"/>
        </w:rPr>
      </w:pPr>
      <w:r w:rsidRPr="00F27EB2">
        <w:rPr>
          <w:rFonts w:ascii="Arial" w:hAnsi="Arial" w:cs="David"/>
          <w:b/>
          <w:bCs/>
          <w:sz w:val="24"/>
          <w:szCs w:val="24"/>
          <w:u w:val="single"/>
          <w:rtl/>
        </w:rPr>
        <w:t>החלטה</w:t>
      </w:r>
      <w:r w:rsidRPr="00F27EB2">
        <w:rPr>
          <w:rFonts w:ascii="Arial" w:hAnsi="Arial" w:cs="David" w:hint="cs"/>
          <w:b/>
          <w:bCs/>
          <w:sz w:val="24"/>
          <w:szCs w:val="24"/>
          <w:u w:val="single"/>
          <w:rtl/>
        </w:rPr>
        <w:t>:</w:t>
      </w:r>
    </w:p>
    <w:p w:rsidR="00AD26B2" w:rsidRPr="00F27EB2" w:rsidRDefault="00AD26B2" w:rsidP="00E62207">
      <w:pPr>
        <w:pStyle w:val="f13psakdin0"/>
        <w:bidi/>
        <w:rPr>
          <w:rFonts w:ascii="Arial" w:hAnsi="Arial" w:cs="David"/>
          <w:color w:val="181818"/>
          <w:rtl/>
        </w:rPr>
      </w:pPr>
      <w:bookmarkStart w:id="7" w:name="_נספח_ב'_–"/>
      <w:bookmarkStart w:id="8" w:name="Writer_Name"/>
      <w:bookmarkEnd w:id="7"/>
      <w:bookmarkEnd w:id="8"/>
      <w:r w:rsidRPr="00F27EB2">
        <w:rPr>
          <w:rFonts w:ascii="Arial" w:hAnsi="Arial" w:cs="David"/>
          <w:color w:val="181818"/>
          <w:rtl/>
        </w:rPr>
        <w:t>המשנה לנשיאה א' רובינשטיין:</w:t>
      </w:r>
    </w:p>
    <w:p w:rsidR="00AD26B2" w:rsidRDefault="00AD26B2" w:rsidP="00EA19C2">
      <w:pPr>
        <w:pStyle w:val="f13psakdin-no0"/>
        <w:numPr>
          <w:ilvl w:val="0"/>
          <w:numId w:val="16"/>
        </w:numPr>
        <w:bidi/>
        <w:spacing w:line="276" w:lineRule="auto"/>
        <w:rPr>
          <w:rFonts w:ascii="Arial" w:hAnsi="Arial" w:cs="David"/>
          <w:color w:val="181818"/>
        </w:rPr>
      </w:pPr>
      <w:bookmarkStart w:id="9" w:name="Start_Write"/>
      <w:bookmarkEnd w:id="9"/>
      <w:r w:rsidRPr="00F27EB2">
        <w:rPr>
          <w:rFonts w:ascii="Arial" w:hAnsi="Arial" w:cs="David"/>
          <w:color w:val="181818"/>
          <w:rtl/>
        </w:rPr>
        <w:t xml:space="preserve">אלה עתירות יישובים שונים באזור השומרון, הקובלים על מפגעים סביבתיים ובריאותיים חמורים, ובהם בולטים מפגעי ריח מאזורי </w:t>
      </w:r>
      <w:r w:rsidRPr="00F27EB2">
        <w:rPr>
          <w:rFonts w:ascii="Arial" w:hAnsi="Arial" w:cs="David"/>
          <w:color w:val="181818"/>
        </w:rPr>
        <w:t>A</w:t>
      </w:r>
      <w:r w:rsidRPr="00F27EB2">
        <w:rPr>
          <w:rFonts w:ascii="Arial" w:hAnsi="Arial" w:cs="David"/>
          <w:color w:val="181818"/>
          <w:rtl/>
        </w:rPr>
        <w:t>ו-</w:t>
      </w:r>
      <w:r w:rsidR="00A275A3">
        <w:rPr>
          <w:rFonts w:ascii="Arial" w:hAnsi="Arial" w:cs="David"/>
          <w:color w:val="181818"/>
        </w:rPr>
        <w:t xml:space="preserve"> </w:t>
      </w:r>
      <w:r w:rsidRPr="00F27EB2">
        <w:rPr>
          <w:rFonts w:ascii="Arial" w:hAnsi="Arial" w:cs="David"/>
          <w:color w:val="181818"/>
        </w:rPr>
        <w:t>B</w:t>
      </w:r>
      <w:proofErr w:type="spellStart"/>
      <w:r w:rsidRPr="00F27EB2">
        <w:rPr>
          <w:rFonts w:ascii="Arial" w:hAnsi="Arial" w:cs="David"/>
          <w:color w:val="181818"/>
          <w:rtl/>
        </w:rPr>
        <w:t>באיו"ש</w:t>
      </w:r>
      <w:proofErr w:type="spellEnd"/>
      <w:r w:rsidRPr="00F27EB2">
        <w:rPr>
          <w:rFonts w:ascii="Arial" w:hAnsi="Arial" w:cs="David"/>
          <w:color w:val="181818"/>
          <w:rtl/>
        </w:rPr>
        <w:t xml:space="preserve"> בעקבות העברת גזם חקלאי מישראל אשר משמש לצרכי מפחמות. בעקבות פסק הדין בבג"ץ 7677/10 זיד נ. מדינת ישראל (7.11.12) סולקו המפחמות מאזור </w:t>
      </w:r>
      <w:r w:rsidRPr="00F27EB2">
        <w:rPr>
          <w:rFonts w:ascii="Arial" w:hAnsi="Arial" w:cs="David"/>
          <w:color w:val="181818"/>
        </w:rPr>
        <w:t>C</w:t>
      </w:r>
      <w:r w:rsidRPr="00F27EB2">
        <w:rPr>
          <w:rFonts w:ascii="Arial" w:hAnsi="Arial" w:cs="David"/>
          <w:color w:val="181818"/>
          <w:rtl/>
        </w:rPr>
        <w:t xml:space="preserve">, אך הן מצויות באזורי </w:t>
      </w:r>
      <w:r w:rsidR="00EA19C2">
        <w:rPr>
          <w:rFonts w:ascii="Arial" w:hAnsi="Arial" w:cs="David"/>
          <w:color w:val="181818"/>
        </w:rPr>
        <w:t xml:space="preserve"> </w:t>
      </w:r>
      <w:r w:rsidRPr="00F27EB2">
        <w:rPr>
          <w:rFonts w:ascii="Arial" w:hAnsi="Arial" w:cs="David"/>
          <w:color w:val="181818"/>
        </w:rPr>
        <w:t>A</w:t>
      </w:r>
      <w:r w:rsidR="00EA19C2">
        <w:rPr>
          <w:rFonts w:ascii="Arial" w:hAnsi="Arial" w:cs="David"/>
          <w:color w:val="181818"/>
        </w:rPr>
        <w:t xml:space="preserve"> </w:t>
      </w:r>
      <w:r w:rsidR="00EA19C2">
        <w:rPr>
          <w:rFonts w:ascii="Arial" w:hAnsi="Arial" w:cs="David" w:hint="cs"/>
          <w:color w:val="181818"/>
          <w:rtl/>
        </w:rPr>
        <w:t>ו</w:t>
      </w:r>
      <w:r w:rsidRPr="00F27EB2">
        <w:rPr>
          <w:rFonts w:ascii="Arial" w:hAnsi="Arial" w:cs="David"/>
          <w:color w:val="181818"/>
          <w:rtl/>
        </w:rPr>
        <w:t>-</w:t>
      </w:r>
      <w:r w:rsidRPr="00F27EB2">
        <w:rPr>
          <w:rFonts w:ascii="Arial" w:hAnsi="Arial" w:cs="David"/>
          <w:color w:val="181818"/>
        </w:rPr>
        <w:t>B</w:t>
      </w:r>
      <w:r w:rsidRPr="00F27EB2">
        <w:rPr>
          <w:rFonts w:ascii="Arial" w:hAnsi="Arial" w:cs="David"/>
          <w:color w:val="181818"/>
          <w:rtl/>
        </w:rPr>
        <w:t>, ולשם מועברים כאמור חומרי הגלם (הגזם) מישראל.</w:t>
      </w:r>
    </w:p>
    <w:p w:rsidR="00AD26B2" w:rsidRPr="00F27EB2" w:rsidRDefault="00AD26B2" w:rsidP="00EA19C2">
      <w:pPr>
        <w:pStyle w:val="f13psakdin-no0"/>
        <w:numPr>
          <w:ilvl w:val="0"/>
          <w:numId w:val="16"/>
        </w:numPr>
        <w:bidi/>
        <w:spacing w:line="276" w:lineRule="auto"/>
        <w:rPr>
          <w:rFonts w:ascii="Arial" w:hAnsi="Arial" w:cs="David"/>
          <w:color w:val="181818"/>
          <w:rtl/>
        </w:rPr>
      </w:pPr>
      <w:r w:rsidRPr="00F27EB2">
        <w:rPr>
          <w:rFonts w:ascii="Arial" w:hAnsi="Arial" w:cs="David"/>
          <w:color w:val="181818"/>
          <w:rtl/>
        </w:rPr>
        <w:t xml:space="preserve">העתירות ערות לכך שהסמכויות האזרחיות באזורי </w:t>
      </w:r>
      <w:r w:rsidR="00EA19C2">
        <w:rPr>
          <w:rFonts w:ascii="Arial" w:hAnsi="Arial" w:cs="David"/>
          <w:color w:val="181818"/>
        </w:rPr>
        <w:t xml:space="preserve"> </w:t>
      </w:r>
      <w:r w:rsidRPr="00F27EB2">
        <w:rPr>
          <w:rFonts w:ascii="Arial" w:hAnsi="Arial" w:cs="David"/>
          <w:color w:val="181818"/>
        </w:rPr>
        <w:t>A</w:t>
      </w:r>
      <w:r w:rsidRPr="00F27EB2">
        <w:rPr>
          <w:rFonts w:ascii="Arial" w:hAnsi="Arial" w:cs="David"/>
          <w:color w:val="181818"/>
          <w:rtl/>
        </w:rPr>
        <w:t xml:space="preserve">ו- </w:t>
      </w:r>
      <w:r w:rsidRPr="00F27EB2">
        <w:rPr>
          <w:rFonts w:ascii="Arial" w:hAnsi="Arial" w:cs="David"/>
          <w:color w:val="181818"/>
        </w:rPr>
        <w:t>B</w:t>
      </w:r>
      <w:r w:rsidR="00EA19C2">
        <w:rPr>
          <w:rFonts w:ascii="Arial" w:hAnsi="Arial" w:cs="David" w:hint="cs"/>
          <w:color w:val="181818"/>
          <w:rtl/>
        </w:rPr>
        <w:t xml:space="preserve"> מ</w:t>
      </w:r>
      <w:r w:rsidRPr="00F27EB2">
        <w:rPr>
          <w:rFonts w:ascii="Arial" w:hAnsi="Arial" w:cs="David"/>
          <w:color w:val="181818"/>
          <w:rtl/>
        </w:rPr>
        <w:t xml:space="preserve">סורות לרשות הפלסטינאית, אך לשיטתן יש פעולות רבות שניתן לעשות כדי למנוע את המפגעים, ובמיוחד, מחד גיסא, הסדרה נורמטיבית שתעמיד את הגזם במעמד של לפסולת בניה לצרכי אכיפה למשל; ומאידך גיסא, הגברת האכיפה הקיימת למניעת מעבר הגזם משטחי ישראל </w:t>
      </w:r>
      <w:proofErr w:type="spellStart"/>
      <w:r w:rsidRPr="00F27EB2">
        <w:rPr>
          <w:rFonts w:ascii="Arial" w:hAnsi="Arial" w:cs="David"/>
          <w:color w:val="181818"/>
          <w:rtl/>
        </w:rPr>
        <w:t>לאיזור</w:t>
      </w:r>
      <w:proofErr w:type="spellEnd"/>
      <w:r w:rsidRPr="00F27EB2">
        <w:rPr>
          <w:rFonts w:ascii="Arial" w:hAnsi="Arial" w:cs="David"/>
          <w:color w:val="181818"/>
          <w:rtl/>
        </w:rPr>
        <w:t>.</w:t>
      </w:r>
    </w:p>
    <w:p w:rsidR="00AD26B2" w:rsidRPr="00F27EB2" w:rsidRDefault="00AD26B2" w:rsidP="00833065">
      <w:pPr>
        <w:pStyle w:val="f13psakdin-no0"/>
        <w:numPr>
          <w:ilvl w:val="0"/>
          <w:numId w:val="16"/>
        </w:numPr>
        <w:bidi/>
        <w:spacing w:line="276" w:lineRule="auto"/>
        <w:rPr>
          <w:rFonts w:ascii="Arial" w:hAnsi="Arial" w:cs="David"/>
          <w:color w:val="181818"/>
          <w:rtl/>
        </w:rPr>
      </w:pPr>
      <w:r w:rsidRPr="00F27EB2">
        <w:rPr>
          <w:rFonts w:ascii="Arial" w:hAnsi="Arial" w:cs="David"/>
          <w:color w:val="181818"/>
          <w:rtl/>
        </w:rPr>
        <w:t>לשיטת המדינה, שאינה כופרת בקיום מפגעים קשים, ראשית, נעשה ניטור מוגבר של זיהום הא</w:t>
      </w:r>
      <w:r w:rsidR="00F27EB2" w:rsidRPr="00F27EB2">
        <w:rPr>
          <w:rFonts w:ascii="Arial" w:hAnsi="Arial" w:cs="David" w:hint="cs"/>
          <w:color w:val="181818"/>
          <w:rtl/>
        </w:rPr>
        <w:t>ו</w:t>
      </w:r>
      <w:r w:rsidRPr="00F27EB2">
        <w:rPr>
          <w:rFonts w:ascii="Arial" w:hAnsi="Arial" w:cs="David"/>
          <w:color w:val="181818"/>
          <w:rtl/>
        </w:rPr>
        <w:t>ויר; שנית, הוקמה יחידה הקרויה ""דוד" ברשות הטבע והגנים האוכפת כנגד העברת פסולת מישראל לאזור; היא החלה פעולתה בראשית 2014, יש בה 12 איש, והיא מבצעת תפיסות של משאיות גזם. שלישית, פורסם נוהל לקבלת הצעות לטיפול בפסולת חקלאית המאפשר הגשת בקשות תמיכה; ורביעית, נעשות גם פעולות הסברה, וישנה עבודת מטה בין-משרדית.</w:t>
      </w:r>
    </w:p>
    <w:p w:rsidR="00AD26B2" w:rsidRPr="00F27EB2" w:rsidRDefault="00AD26B2" w:rsidP="00833065">
      <w:pPr>
        <w:pStyle w:val="f13psakdin-no0"/>
        <w:numPr>
          <w:ilvl w:val="0"/>
          <w:numId w:val="16"/>
        </w:numPr>
        <w:bidi/>
        <w:spacing w:line="276" w:lineRule="auto"/>
        <w:rPr>
          <w:rFonts w:ascii="Arial" w:hAnsi="Arial" w:cs="David"/>
          <w:color w:val="181818"/>
          <w:rtl/>
        </w:rPr>
      </w:pPr>
      <w:r w:rsidRPr="00F27EB2">
        <w:rPr>
          <w:rFonts w:ascii="Arial" w:hAnsi="Arial" w:cs="David"/>
          <w:color w:val="181818"/>
          <w:rtl/>
        </w:rPr>
        <w:t>אנו מתרשמים כי אכן ישנה מודעות ונעשים מאמצים מסוימים, ואיננו מקלים בהם ראש, אך נראה לנו כי משאין חולק על קיום המפגע הקשה ועל חשיבותו, קרי, אין גוזמה בטענת הגזם - על המערכת הממשלתית להגביר את פעולתה. זאת - הן בחיפוש פתרונות נורמטיביים שיאפשרו אכיפה רבה יותר, הן באכיפה הקיימת. עיקר הנושא מצוי באחריות המשרד להגנת הסביבה, אך יש לו היבטי בריאות וחקלאות וכמובן תקציב, ועל כן אנו סבורים כי על צוות בין-משרדי להתמסד בהחלטת ממשלה, ולפעול באופן תדיר. נבקש גם כי דברים אלה יובאו לידיעת השרים להגנת הסביבה, הבריאות, החקלאות והאוצר. חכמינו אמרו "</w:t>
      </w:r>
      <w:proofErr w:type="spellStart"/>
      <w:r w:rsidRPr="00F27EB2">
        <w:rPr>
          <w:rFonts w:ascii="Arial" w:hAnsi="Arial" w:cs="David"/>
          <w:color w:val="181818"/>
          <w:rtl/>
        </w:rPr>
        <w:t>דעלך</w:t>
      </w:r>
      <w:proofErr w:type="spellEnd"/>
      <w:r w:rsidRPr="00F27EB2">
        <w:rPr>
          <w:rFonts w:ascii="Arial" w:hAnsi="Arial" w:cs="David"/>
          <w:color w:val="181818"/>
          <w:rtl/>
        </w:rPr>
        <w:t xml:space="preserve"> </w:t>
      </w:r>
      <w:proofErr w:type="spellStart"/>
      <w:r w:rsidRPr="00F27EB2">
        <w:rPr>
          <w:rFonts w:ascii="Arial" w:hAnsi="Arial" w:cs="David"/>
          <w:color w:val="181818"/>
          <w:rtl/>
        </w:rPr>
        <w:t>סני</w:t>
      </w:r>
      <w:proofErr w:type="spellEnd"/>
      <w:r w:rsidRPr="00F27EB2">
        <w:rPr>
          <w:rFonts w:ascii="Arial" w:hAnsi="Arial" w:cs="David"/>
          <w:color w:val="181818"/>
          <w:rtl/>
        </w:rPr>
        <w:t xml:space="preserve">, לחברך לא תעביד", מה שעליך שנוא לחברך לא תעשה; ולצורך זירוז הטיפול נראה כולנו עצמנו כדרים </w:t>
      </w:r>
      <w:proofErr w:type="spellStart"/>
      <w:r w:rsidRPr="00F27EB2">
        <w:rPr>
          <w:rFonts w:ascii="Arial" w:hAnsi="Arial" w:cs="David"/>
          <w:color w:val="181818"/>
          <w:rtl/>
        </w:rPr>
        <w:t>באיזור</w:t>
      </w:r>
      <w:proofErr w:type="spellEnd"/>
      <w:r w:rsidRPr="00F27EB2">
        <w:rPr>
          <w:rFonts w:ascii="Arial" w:hAnsi="Arial" w:cs="David"/>
          <w:color w:val="181818"/>
          <w:rtl/>
        </w:rPr>
        <w:t xml:space="preserve"> המדינה הסובל מן המפגע.</w:t>
      </w:r>
    </w:p>
    <w:p w:rsidR="00AD26B2" w:rsidRPr="00F27EB2" w:rsidRDefault="00AD26B2" w:rsidP="00833065">
      <w:pPr>
        <w:pStyle w:val="f13psakdin-no0"/>
        <w:numPr>
          <w:ilvl w:val="0"/>
          <w:numId w:val="16"/>
        </w:numPr>
        <w:bidi/>
        <w:spacing w:line="276" w:lineRule="auto"/>
        <w:rPr>
          <w:rFonts w:ascii="Arial" w:hAnsi="Arial" w:cs="David"/>
          <w:color w:val="181818"/>
          <w:rtl/>
        </w:rPr>
      </w:pPr>
      <w:r w:rsidRPr="00F27EB2">
        <w:rPr>
          <w:rFonts w:ascii="Arial" w:hAnsi="Arial" w:cs="David"/>
          <w:color w:val="181818"/>
          <w:rtl/>
        </w:rPr>
        <w:t xml:space="preserve">הודעת עדכון מטעם משיבי המדינה תוגש תוך 90 יום. העותרים יוכלו להגיב תוך 15 יום נוספים. לאחר מכן יוחלט באשר להמשך הטיפול בעתירות. </w:t>
      </w:r>
    </w:p>
    <w:p w:rsidR="00BA53CB" w:rsidRDefault="00BA53CB" w:rsidP="00F27EB2">
      <w:pPr>
        <w:pStyle w:val="ruller4"/>
        <w:bidi/>
        <w:rPr>
          <w:rFonts w:ascii="Arial" w:hAnsi="Arial" w:cs="David"/>
          <w:color w:val="181818"/>
          <w:rtl/>
        </w:rPr>
      </w:pPr>
    </w:p>
    <w:p w:rsidR="00C93FAA" w:rsidRPr="00F27EB2" w:rsidRDefault="00AD26B2" w:rsidP="00BA53CB">
      <w:pPr>
        <w:pStyle w:val="ruller4"/>
        <w:bidi/>
        <w:rPr>
          <w:rFonts w:ascii="Arial" w:hAnsi="Arial" w:cs="David"/>
          <w:color w:val="181818"/>
          <w:rtl/>
        </w:rPr>
      </w:pPr>
      <w:r w:rsidRPr="00F27EB2">
        <w:rPr>
          <w:rFonts w:ascii="Arial" w:hAnsi="Arial" w:cs="David"/>
          <w:color w:val="181818"/>
          <w:rtl/>
        </w:rPr>
        <w:t xml:space="preserve">ניתנה היום, ‏ט"ז בסיון </w:t>
      </w:r>
      <w:proofErr w:type="spellStart"/>
      <w:r w:rsidRPr="00F27EB2">
        <w:rPr>
          <w:rFonts w:ascii="Arial" w:hAnsi="Arial" w:cs="David"/>
          <w:color w:val="181818"/>
          <w:rtl/>
        </w:rPr>
        <w:t>התשע"ה</w:t>
      </w:r>
      <w:proofErr w:type="spellEnd"/>
      <w:r w:rsidRPr="00F27EB2">
        <w:rPr>
          <w:rFonts w:ascii="Arial" w:hAnsi="Arial" w:cs="David"/>
          <w:color w:val="181818"/>
          <w:rtl/>
        </w:rPr>
        <w:t xml:space="preserve"> (‏3.6.2015).</w:t>
      </w:r>
    </w:p>
    <w:p w:rsidR="004C3EEC" w:rsidRDefault="00C93FAA" w:rsidP="00C93FAA">
      <w:pPr>
        <w:pStyle w:val="Heading1"/>
        <w:jc w:val="center"/>
        <w:rPr>
          <w:rtl/>
        </w:rPr>
      </w:pPr>
      <w:r w:rsidRPr="00F27EB2">
        <w:rPr>
          <w:rFonts w:ascii="Arial" w:hAnsi="Arial" w:cs="David"/>
          <w:color w:val="181818"/>
          <w:rtl/>
        </w:rPr>
        <w:br w:type="page"/>
      </w:r>
      <w:bookmarkStart w:id="10" w:name="_נספח_ב'_–_1"/>
      <w:bookmarkEnd w:id="10"/>
      <w:r w:rsidR="004C3EEC" w:rsidRPr="00C93FAA">
        <w:rPr>
          <w:rFonts w:hint="cs"/>
          <w:sz w:val="36"/>
          <w:szCs w:val="36"/>
          <w:rtl/>
        </w:rPr>
        <w:lastRenderedPageBreak/>
        <w:t xml:space="preserve">נספח ב' </w:t>
      </w:r>
      <w:r w:rsidR="004C3EEC" w:rsidRPr="00C93FAA">
        <w:rPr>
          <w:sz w:val="36"/>
          <w:szCs w:val="36"/>
          <w:rtl/>
        </w:rPr>
        <w:t>–</w:t>
      </w:r>
      <w:r w:rsidR="004C3EEC" w:rsidRPr="00C93FAA">
        <w:rPr>
          <w:rFonts w:hint="cs"/>
          <w:sz w:val="36"/>
          <w:szCs w:val="36"/>
          <w:rtl/>
        </w:rPr>
        <w:t xml:space="preserve"> החלטת ממשלה 534 - </w:t>
      </w:r>
      <w:r w:rsidR="004C3EEC" w:rsidRPr="00C93FAA">
        <w:rPr>
          <w:sz w:val="36"/>
          <w:szCs w:val="36"/>
          <w:rtl/>
        </w:rPr>
        <w:t xml:space="preserve">הקמת צוות </w:t>
      </w:r>
      <w:proofErr w:type="spellStart"/>
      <w:r w:rsidR="004C3EEC" w:rsidRPr="00C93FAA">
        <w:rPr>
          <w:sz w:val="36"/>
          <w:szCs w:val="36"/>
          <w:rtl/>
        </w:rPr>
        <w:t>בינמשרדי</w:t>
      </w:r>
      <w:proofErr w:type="spellEnd"/>
      <w:r w:rsidR="004C3EEC" w:rsidRPr="00C93FAA">
        <w:rPr>
          <w:sz w:val="36"/>
          <w:szCs w:val="36"/>
          <w:rtl/>
        </w:rPr>
        <w:t xml:space="preserve"> לצמצום בעיית המפחמות</w:t>
      </w:r>
    </w:p>
    <w:p w:rsidR="004C3EEC" w:rsidRPr="004C3EEC" w:rsidRDefault="004C3EEC" w:rsidP="004C3EEC">
      <w:pPr>
        <w:rPr>
          <w:rtl/>
        </w:rPr>
      </w:pPr>
    </w:p>
    <w:p w:rsidR="00E62207" w:rsidRDefault="00E62207" w:rsidP="00E62207">
      <w:pPr>
        <w:rPr>
          <w:rtl/>
        </w:rPr>
      </w:pPr>
      <w:r>
        <w:rPr>
          <w:rtl/>
        </w:rPr>
        <w:t xml:space="preserve">החלטה מספר  534 של הממשלה מיום 10.09.2015 </w:t>
      </w:r>
    </w:p>
    <w:p w:rsidR="00E62207" w:rsidRDefault="00E62207" w:rsidP="00E62207">
      <w:pPr>
        <w:rPr>
          <w:rtl/>
        </w:rPr>
      </w:pPr>
      <w:r>
        <w:rPr>
          <w:rtl/>
        </w:rPr>
        <w:t xml:space="preserve">הממשלה ה - 34 בנימין נתניהו  </w:t>
      </w:r>
    </w:p>
    <w:p w:rsidR="00E62207" w:rsidRDefault="00E62207" w:rsidP="00450629">
      <w:pPr>
        <w:rPr>
          <w:rtl/>
        </w:rPr>
      </w:pPr>
      <w:r>
        <w:rPr>
          <w:rtl/>
        </w:rPr>
        <w:t xml:space="preserve"> </w:t>
      </w:r>
    </w:p>
    <w:p w:rsidR="00E62207" w:rsidRDefault="00E62207" w:rsidP="00450629">
      <w:pPr>
        <w:rPr>
          <w:rtl/>
        </w:rPr>
      </w:pPr>
      <w:r>
        <w:rPr>
          <w:rtl/>
        </w:rPr>
        <w:t>נושא ההחלטה</w:t>
      </w:r>
    </w:p>
    <w:p w:rsidR="00E62207" w:rsidRDefault="00E62207" w:rsidP="00E62207">
      <w:pPr>
        <w:rPr>
          <w:rtl/>
        </w:rPr>
      </w:pPr>
      <w:r>
        <w:rPr>
          <w:rtl/>
        </w:rPr>
        <w:t xml:space="preserve">הקמת צוות </w:t>
      </w:r>
      <w:proofErr w:type="spellStart"/>
      <w:r>
        <w:rPr>
          <w:rtl/>
        </w:rPr>
        <w:t>בינמשרדי</w:t>
      </w:r>
      <w:proofErr w:type="spellEnd"/>
      <w:r>
        <w:rPr>
          <w:rtl/>
        </w:rPr>
        <w:t xml:space="preserve"> לצמצום בעיית המפחמות </w:t>
      </w:r>
    </w:p>
    <w:p w:rsidR="00E62207" w:rsidRDefault="00E62207" w:rsidP="00E62207">
      <w:pPr>
        <w:rPr>
          <w:rtl/>
        </w:rPr>
      </w:pPr>
      <w:r>
        <w:rPr>
          <w:rtl/>
        </w:rPr>
        <w:t>מחליטים</w:t>
      </w:r>
    </w:p>
    <w:p w:rsidR="00E62207" w:rsidRDefault="00E62207" w:rsidP="00E62207">
      <w:pPr>
        <w:rPr>
          <w:rtl/>
        </w:rPr>
      </w:pPr>
      <w:r>
        <w:rPr>
          <w:rtl/>
        </w:rPr>
        <w:t>להקים צוות בין משרדי שתפקידו לבחון אפשרויות לפתרון בעיית המפחמות תוך מתן עדיפות לפתרונות סביבתיים.</w:t>
      </w:r>
    </w:p>
    <w:p w:rsidR="00E62207" w:rsidRDefault="00E62207" w:rsidP="00E62207">
      <w:pPr>
        <w:rPr>
          <w:rtl/>
        </w:rPr>
      </w:pPr>
    </w:p>
    <w:p w:rsidR="00E62207" w:rsidRDefault="00E62207" w:rsidP="00E62207">
      <w:pPr>
        <w:rPr>
          <w:rtl/>
        </w:rPr>
      </w:pPr>
      <w:r>
        <w:rPr>
          <w:rtl/>
        </w:rPr>
        <w:t>הרכב הצוות:</w:t>
      </w:r>
    </w:p>
    <w:p w:rsidR="00E62207" w:rsidRDefault="00E62207" w:rsidP="00E62207">
      <w:pPr>
        <w:rPr>
          <w:rtl/>
        </w:rPr>
      </w:pPr>
    </w:p>
    <w:p w:rsidR="00E62207" w:rsidRDefault="00E62207" w:rsidP="00E62207">
      <w:pPr>
        <w:rPr>
          <w:rtl/>
        </w:rPr>
      </w:pPr>
      <w:r>
        <w:rPr>
          <w:rtl/>
        </w:rPr>
        <w:t>מנכ"ל משרד החקלאות ופיתוח הכפר  או נציגו– ראש הצוות</w:t>
      </w:r>
    </w:p>
    <w:p w:rsidR="00E62207" w:rsidRDefault="00E62207" w:rsidP="00E62207">
      <w:pPr>
        <w:rPr>
          <w:rtl/>
        </w:rPr>
      </w:pPr>
      <w:r>
        <w:rPr>
          <w:rtl/>
        </w:rPr>
        <w:t>מנכ"ל המשרד להגנת הסביבה או נציגו</w:t>
      </w:r>
    </w:p>
    <w:p w:rsidR="00E62207" w:rsidRDefault="00E62207" w:rsidP="00E62207">
      <w:pPr>
        <w:rPr>
          <w:rtl/>
        </w:rPr>
      </w:pPr>
      <w:r>
        <w:rPr>
          <w:rtl/>
        </w:rPr>
        <w:t>נציג אגף התקציבים במשרד האוצר</w:t>
      </w:r>
    </w:p>
    <w:p w:rsidR="00E62207" w:rsidRDefault="00E62207" w:rsidP="00E62207">
      <w:pPr>
        <w:rPr>
          <w:rtl/>
        </w:rPr>
      </w:pPr>
      <w:r>
        <w:rPr>
          <w:rtl/>
        </w:rPr>
        <w:t>ראש שירותי בריאות הציבור במשרד הבריאות או נציגו</w:t>
      </w:r>
    </w:p>
    <w:p w:rsidR="00E62207" w:rsidRDefault="00E62207" w:rsidP="00E62207">
      <w:pPr>
        <w:rPr>
          <w:rtl/>
        </w:rPr>
      </w:pPr>
      <w:r>
        <w:rPr>
          <w:rtl/>
        </w:rPr>
        <w:t xml:space="preserve">ראש </w:t>
      </w:r>
      <w:proofErr w:type="spellStart"/>
      <w:r>
        <w:rPr>
          <w:rtl/>
        </w:rPr>
        <w:t>המינהל</w:t>
      </w:r>
      <w:proofErr w:type="spellEnd"/>
      <w:r>
        <w:rPr>
          <w:rtl/>
        </w:rPr>
        <w:t xml:space="preserve"> האזרחי </w:t>
      </w:r>
      <w:proofErr w:type="spellStart"/>
      <w:r>
        <w:rPr>
          <w:rtl/>
        </w:rPr>
        <w:t>באיזור</w:t>
      </w:r>
      <w:proofErr w:type="spellEnd"/>
      <w:r>
        <w:rPr>
          <w:rtl/>
        </w:rPr>
        <w:t xml:space="preserve"> יהודה והשומרון או נציגו</w:t>
      </w:r>
    </w:p>
    <w:p w:rsidR="00E62207" w:rsidRDefault="00E62207" w:rsidP="00E62207">
      <w:pPr>
        <w:rPr>
          <w:rtl/>
        </w:rPr>
      </w:pPr>
      <w:r>
        <w:rPr>
          <w:rtl/>
        </w:rPr>
        <w:t xml:space="preserve">נציג </w:t>
      </w:r>
      <w:proofErr w:type="spellStart"/>
      <w:r>
        <w:rPr>
          <w:rtl/>
        </w:rPr>
        <w:t>מינהל</w:t>
      </w:r>
      <w:proofErr w:type="spellEnd"/>
      <w:r>
        <w:rPr>
          <w:rtl/>
        </w:rPr>
        <w:t xml:space="preserve"> החשמל במשרד התשתיות הלאומיות, האנרגיה והמים</w:t>
      </w:r>
    </w:p>
    <w:p w:rsidR="00E62207" w:rsidRDefault="00E62207" w:rsidP="00E62207">
      <w:pPr>
        <w:rPr>
          <w:rtl/>
        </w:rPr>
      </w:pPr>
      <w:r>
        <w:rPr>
          <w:rtl/>
        </w:rPr>
        <w:t>נציג הרשות לשירותים ציבוריים - חשמל</w:t>
      </w:r>
    </w:p>
    <w:p w:rsidR="00E62207" w:rsidRDefault="00E62207" w:rsidP="00E62207">
      <w:pPr>
        <w:rPr>
          <w:rtl/>
        </w:rPr>
      </w:pPr>
      <w:r>
        <w:rPr>
          <w:rtl/>
        </w:rPr>
        <w:t>הצוות יבחן את הנושא תוך התייחסות, בין היתר, לנושאי אכיפה וחקיקה ולנושא חלופות למתקני קצה לטיפול בפסולת החקלאית המשמשת חומר גלם למפחמות.</w:t>
      </w:r>
    </w:p>
    <w:p w:rsidR="00E62207" w:rsidRDefault="00E62207" w:rsidP="00E62207">
      <w:pPr>
        <w:rPr>
          <w:rtl/>
        </w:rPr>
      </w:pPr>
    </w:p>
    <w:p w:rsidR="00E62207" w:rsidRDefault="00E62207" w:rsidP="00E62207">
      <w:pPr>
        <w:rPr>
          <w:rtl/>
        </w:rPr>
      </w:pPr>
      <w:r>
        <w:rPr>
          <w:rtl/>
        </w:rPr>
        <w:t>הצוות יגיש המלצות לשר החקלאות ופיתוח הכפר ולשר להגנת הסביבה, בתוך 60 ימים ממועד תחילת עבודתו.</w:t>
      </w:r>
    </w:p>
    <w:p w:rsidR="00E62207" w:rsidRDefault="00E62207" w:rsidP="00E62207">
      <w:pPr>
        <w:rPr>
          <w:rtl/>
        </w:rPr>
      </w:pPr>
    </w:p>
    <w:p w:rsidR="00E62207" w:rsidRDefault="00E62207" w:rsidP="00E62207">
      <w:pPr>
        <w:rPr>
          <w:rtl/>
        </w:rPr>
      </w:pPr>
      <w:r>
        <w:rPr>
          <w:rtl/>
        </w:rPr>
        <w:t xml:space="preserve">שר החקלאות ופיתוח הכפר יהיה האחראי לביצוע ההחלטה ולמעקב אחר ביצועה. </w:t>
      </w:r>
    </w:p>
    <w:p w:rsidR="00E62207" w:rsidRDefault="00E62207" w:rsidP="00652FF8">
      <w:pPr>
        <w:rPr>
          <w:rtl/>
        </w:rPr>
      </w:pPr>
    </w:p>
    <w:p w:rsidR="00534E4F" w:rsidRDefault="00E62207" w:rsidP="00652FF8">
      <w:pPr>
        <w:rPr>
          <w:rtl/>
        </w:rPr>
      </w:pPr>
      <w:r>
        <w:rPr>
          <w:rtl/>
        </w:rPr>
        <w:t xml:space="preserve">בכל הנוגע לשטחי </w:t>
      </w:r>
      <w:proofErr w:type="spellStart"/>
      <w:r>
        <w:rPr>
          <w:rtl/>
        </w:rPr>
        <w:t>איו"ש</w:t>
      </w:r>
      <w:proofErr w:type="spellEnd"/>
      <w:r>
        <w:rPr>
          <w:rtl/>
        </w:rPr>
        <w:t>, אחריות הביצוע והבקרה תוטל על שר הביטחון.</w:t>
      </w:r>
    </w:p>
    <w:p w:rsidR="004C3EEC" w:rsidRPr="00A71F1C" w:rsidRDefault="00534E4F" w:rsidP="00534E4F">
      <w:pPr>
        <w:jc w:val="center"/>
        <w:rPr>
          <w:sz w:val="36"/>
          <w:szCs w:val="36"/>
          <w:rtl/>
        </w:rPr>
      </w:pPr>
      <w:r>
        <w:rPr>
          <w:rtl/>
        </w:rPr>
        <w:br w:type="page"/>
      </w:r>
      <w:bookmarkStart w:id="11" w:name="_נספח_ג'_–"/>
      <w:bookmarkEnd w:id="11"/>
      <w:r w:rsidR="004C3EEC" w:rsidRPr="00AF7A29">
        <w:rPr>
          <w:rStyle w:val="Heading1Char"/>
          <w:rFonts w:asciiTheme="majorBidi" w:hAnsiTheme="majorBidi" w:cstheme="majorBidi"/>
          <w:sz w:val="36"/>
          <w:szCs w:val="36"/>
          <w:rtl/>
        </w:rPr>
        <w:lastRenderedPageBreak/>
        <w:t xml:space="preserve">נספח ג' – מינוי הצוות </w:t>
      </w:r>
      <w:proofErr w:type="spellStart"/>
      <w:r w:rsidR="004C3EEC" w:rsidRPr="00AF7A29">
        <w:rPr>
          <w:rStyle w:val="Heading1Char"/>
          <w:rFonts w:asciiTheme="majorBidi" w:hAnsiTheme="majorBidi" w:cstheme="majorBidi"/>
          <w:sz w:val="36"/>
          <w:szCs w:val="36"/>
          <w:rtl/>
        </w:rPr>
        <w:t>הבינמשרדי</w:t>
      </w:r>
      <w:proofErr w:type="spellEnd"/>
      <w:r w:rsidR="000B17E2" w:rsidRPr="00AF7A29">
        <w:rPr>
          <w:rStyle w:val="Heading1Char"/>
          <w:rFonts w:asciiTheme="majorBidi" w:hAnsiTheme="majorBidi" w:cstheme="majorBidi"/>
          <w:sz w:val="36"/>
          <w:szCs w:val="36"/>
          <w:rtl/>
        </w:rPr>
        <w:t xml:space="preserve"> לבחינת </w:t>
      </w:r>
      <w:r w:rsidR="00EA5379" w:rsidRPr="00AF7A29">
        <w:rPr>
          <w:rStyle w:val="Heading1Char"/>
          <w:rFonts w:asciiTheme="majorBidi" w:hAnsiTheme="majorBidi" w:cstheme="majorBidi"/>
          <w:sz w:val="36"/>
          <w:szCs w:val="36"/>
          <w:rtl/>
        </w:rPr>
        <w:t xml:space="preserve">צמצום </w:t>
      </w:r>
      <w:r w:rsidR="000B17E2" w:rsidRPr="00AF7A29">
        <w:rPr>
          <w:rStyle w:val="Heading1Char"/>
          <w:rFonts w:asciiTheme="majorBidi" w:hAnsiTheme="majorBidi" w:cstheme="majorBidi"/>
          <w:sz w:val="36"/>
          <w:szCs w:val="36"/>
          <w:rtl/>
        </w:rPr>
        <w:t>בעיית המפחמות</w:t>
      </w:r>
    </w:p>
    <w:p w:rsidR="00EA5379" w:rsidRPr="00EA5379" w:rsidRDefault="00EA5379" w:rsidP="00D37FF2">
      <w:pPr>
        <w:jc w:val="center"/>
        <w:rPr>
          <w:rtl/>
        </w:rPr>
      </w:pPr>
    </w:p>
    <w:p w:rsidR="007678AE" w:rsidRDefault="007678AE" w:rsidP="007678AE">
      <w:pPr>
        <w:pStyle w:val="Footer"/>
        <w:tabs>
          <w:tab w:val="left" w:pos="720"/>
        </w:tabs>
        <w:jc w:val="right"/>
        <w:rPr>
          <w:sz w:val="26"/>
          <w:szCs w:val="26"/>
        </w:rPr>
      </w:pPr>
      <w:bookmarkStart w:id="12" w:name="_‏_נספח_ד'"/>
      <w:bookmarkEnd w:id="12"/>
      <w:r>
        <w:rPr>
          <w:rFonts w:hint="cs"/>
          <w:sz w:val="26"/>
          <w:szCs w:val="26"/>
          <w:rtl/>
        </w:rPr>
        <w:t>‏‏</w:t>
      </w:r>
      <w:proofErr w:type="spellStart"/>
      <w:r>
        <w:rPr>
          <w:rFonts w:hint="cs"/>
          <w:sz w:val="26"/>
          <w:szCs w:val="26"/>
          <w:rtl/>
        </w:rPr>
        <w:t>ט"ד</w:t>
      </w:r>
      <w:proofErr w:type="spellEnd"/>
      <w:r>
        <w:rPr>
          <w:rFonts w:hint="cs"/>
          <w:sz w:val="26"/>
          <w:szCs w:val="26"/>
          <w:rtl/>
        </w:rPr>
        <w:t xml:space="preserve"> חשון תשע"ו</w:t>
      </w:r>
    </w:p>
    <w:p w:rsidR="007678AE" w:rsidRDefault="007678AE" w:rsidP="007678AE">
      <w:pPr>
        <w:pStyle w:val="Footer"/>
        <w:tabs>
          <w:tab w:val="left" w:pos="720"/>
        </w:tabs>
        <w:jc w:val="right"/>
        <w:rPr>
          <w:sz w:val="26"/>
          <w:szCs w:val="26"/>
          <w:rtl/>
        </w:rPr>
      </w:pPr>
      <w:r>
        <w:rPr>
          <w:rFonts w:hint="cs"/>
          <w:sz w:val="26"/>
          <w:szCs w:val="26"/>
          <w:rtl/>
        </w:rPr>
        <w:t>‏‏‏‏‏‏‏‏‏‏‏‏‏‏‏‏‏‏‏‏‏‏‏26 אוקטובר 2015</w:t>
      </w:r>
      <w:r>
        <w:rPr>
          <w:rFonts w:ascii="Arial" w:eastAsia="Calibri" w:hAnsi="Arial" w:hint="cs"/>
          <w:b/>
          <w:bCs/>
          <w:sz w:val="26"/>
          <w:szCs w:val="26"/>
          <w:rtl/>
          <w:lang w:eastAsia="en-US"/>
        </w:rPr>
        <w:t xml:space="preserve">  </w:t>
      </w:r>
      <w:r>
        <w:rPr>
          <w:rFonts w:hint="cs"/>
          <w:sz w:val="26"/>
          <w:szCs w:val="26"/>
          <w:rtl/>
        </w:rPr>
        <w:t xml:space="preserve">                                                                                                                                               </w:t>
      </w:r>
    </w:p>
    <w:p w:rsidR="007678AE" w:rsidRDefault="007678AE" w:rsidP="007678AE">
      <w:pPr>
        <w:jc w:val="both"/>
        <w:rPr>
          <w:b/>
          <w:bCs/>
          <w:sz w:val="26"/>
          <w:szCs w:val="26"/>
          <w:rtl/>
        </w:rPr>
      </w:pPr>
    </w:p>
    <w:p w:rsidR="007678AE" w:rsidRDefault="007678AE" w:rsidP="007678AE">
      <w:pPr>
        <w:tabs>
          <w:tab w:val="left" w:pos="1226"/>
        </w:tabs>
        <w:rPr>
          <w:b/>
          <w:bCs/>
          <w:sz w:val="26"/>
          <w:szCs w:val="26"/>
          <w:rtl/>
        </w:rPr>
      </w:pPr>
      <w:r>
        <w:rPr>
          <w:rFonts w:hint="cs"/>
          <w:b/>
          <w:bCs/>
          <w:sz w:val="26"/>
          <w:szCs w:val="26"/>
          <w:rtl/>
        </w:rPr>
        <w:t>לכבוד,</w:t>
      </w:r>
    </w:p>
    <w:p w:rsidR="007678AE" w:rsidRDefault="007678AE" w:rsidP="007678AE">
      <w:pPr>
        <w:tabs>
          <w:tab w:val="left" w:pos="1226"/>
        </w:tabs>
        <w:rPr>
          <w:b/>
          <w:bCs/>
          <w:sz w:val="26"/>
          <w:szCs w:val="26"/>
          <w:rtl/>
        </w:rPr>
      </w:pPr>
      <w:r>
        <w:rPr>
          <w:rFonts w:hint="cs"/>
          <w:b/>
          <w:bCs/>
          <w:sz w:val="26"/>
          <w:szCs w:val="26"/>
          <w:rtl/>
        </w:rPr>
        <w:t>מר צביקה כהן, משרד החקלאות– יו"ר הוועדה</w:t>
      </w:r>
    </w:p>
    <w:p w:rsidR="007678AE" w:rsidRDefault="007678AE" w:rsidP="007678AE">
      <w:pPr>
        <w:tabs>
          <w:tab w:val="left" w:pos="1226"/>
        </w:tabs>
        <w:rPr>
          <w:b/>
          <w:bCs/>
          <w:sz w:val="26"/>
          <w:szCs w:val="26"/>
          <w:rtl/>
        </w:rPr>
      </w:pPr>
      <w:r>
        <w:rPr>
          <w:rFonts w:hint="cs"/>
          <w:b/>
          <w:bCs/>
          <w:sz w:val="26"/>
          <w:szCs w:val="26"/>
          <w:rtl/>
        </w:rPr>
        <w:t xml:space="preserve">מר קובי </w:t>
      </w:r>
      <w:proofErr w:type="spellStart"/>
      <w:r>
        <w:rPr>
          <w:rFonts w:hint="cs"/>
          <w:b/>
          <w:bCs/>
          <w:sz w:val="26"/>
          <w:szCs w:val="26"/>
          <w:rtl/>
        </w:rPr>
        <w:t>גרצוולף</w:t>
      </w:r>
      <w:proofErr w:type="spellEnd"/>
      <w:r>
        <w:rPr>
          <w:rFonts w:hint="cs"/>
          <w:b/>
          <w:bCs/>
          <w:sz w:val="26"/>
          <w:szCs w:val="26"/>
          <w:rtl/>
        </w:rPr>
        <w:t xml:space="preserve">, </w:t>
      </w:r>
      <w:proofErr w:type="spellStart"/>
      <w:r>
        <w:rPr>
          <w:rFonts w:hint="cs"/>
          <w:b/>
          <w:bCs/>
          <w:sz w:val="26"/>
          <w:szCs w:val="26"/>
          <w:rtl/>
        </w:rPr>
        <w:t>מתפ"ש</w:t>
      </w:r>
      <w:proofErr w:type="spellEnd"/>
    </w:p>
    <w:p w:rsidR="007678AE" w:rsidRDefault="007678AE" w:rsidP="007678AE">
      <w:pPr>
        <w:tabs>
          <w:tab w:val="left" w:pos="1226"/>
        </w:tabs>
        <w:rPr>
          <w:b/>
          <w:bCs/>
          <w:sz w:val="26"/>
          <w:szCs w:val="26"/>
          <w:rtl/>
        </w:rPr>
      </w:pPr>
      <w:r>
        <w:rPr>
          <w:rFonts w:hint="cs"/>
          <w:b/>
          <w:bCs/>
          <w:sz w:val="26"/>
          <w:szCs w:val="26"/>
          <w:rtl/>
        </w:rPr>
        <w:t xml:space="preserve">מר עלי </w:t>
      </w:r>
      <w:proofErr w:type="spellStart"/>
      <w:r>
        <w:rPr>
          <w:rFonts w:hint="cs"/>
          <w:b/>
          <w:bCs/>
          <w:sz w:val="26"/>
          <w:szCs w:val="26"/>
          <w:rtl/>
        </w:rPr>
        <w:t>בינג</w:t>
      </w:r>
      <w:proofErr w:type="spellEnd"/>
      <w:r>
        <w:rPr>
          <w:rFonts w:hint="cs"/>
          <w:b/>
          <w:bCs/>
          <w:sz w:val="26"/>
          <w:szCs w:val="26"/>
          <w:rtl/>
        </w:rPr>
        <w:t>, משרד האוצר</w:t>
      </w:r>
    </w:p>
    <w:p w:rsidR="007678AE" w:rsidRDefault="007678AE" w:rsidP="007678AE">
      <w:pPr>
        <w:rPr>
          <w:b/>
          <w:bCs/>
          <w:sz w:val="26"/>
          <w:szCs w:val="26"/>
          <w:rtl/>
        </w:rPr>
      </w:pPr>
      <w:r>
        <w:rPr>
          <w:rFonts w:hint="cs"/>
          <w:b/>
          <w:bCs/>
          <w:sz w:val="26"/>
          <w:szCs w:val="26"/>
          <w:rtl/>
        </w:rPr>
        <w:t xml:space="preserve">גב' איזבלה </w:t>
      </w:r>
      <w:proofErr w:type="spellStart"/>
      <w:r>
        <w:rPr>
          <w:rFonts w:hint="cs"/>
          <w:b/>
          <w:bCs/>
          <w:sz w:val="26"/>
          <w:szCs w:val="26"/>
          <w:rtl/>
        </w:rPr>
        <w:t>קרקיסת</w:t>
      </w:r>
      <w:proofErr w:type="spellEnd"/>
      <w:r>
        <w:rPr>
          <w:rFonts w:hint="cs"/>
          <w:b/>
          <w:bCs/>
          <w:sz w:val="26"/>
          <w:szCs w:val="26"/>
          <w:rtl/>
        </w:rPr>
        <w:t xml:space="preserve"> משרד הבריאות</w:t>
      </w:r>
    </w:p>
    <w:p w:rsidR="007678AE" w:rsidRDefault="007678AE" w:rsidP="007678AE">
      <w:pPr>
        <w:rPr>
          <w:b/>
          <w:bCs/>
          <w:sz w:val="26"/>
          <w:szCs w:val="26"/>
          <w:rtl/>
        </w:rPr>
      </w:pPr>
      <w:r>
        <w:rPr>
          <w:rFonts w:hint="cs"/>
          <w:b/>
          <w:bCs/>
          <w:sz w:val="26"/>
          <w:szCs w:val="26"/>
          <w:rtl/>
        </w:rPr>
        <w:t>מר אלון זסק, המשרד להגנת הסביבה</w:t>
      </w:r>
    </w:p>
    <w:p w:rsidR="007678AE" w:rsidRDefault="007678AE" w:rsidP="007678AE">
      <w:pPr>
        <w:rPr>
          <w:b/>
          <w:bCs/>
          <w:sz w:val="26"/>
          <w:szCs w:val="26"/>
          <w:rtl/>
        </w:rPr>
      </w:pPr>
      <w:r>
        <w:rPr>
          <w:rFonts w:hint="cs"/>
          <w:b/>
          <w:bCs/>
          <w:sz w:val="26"/>
          <w:szCs w:val="26"/>
          <w:rtl/>
        </w:rPr>
        <w:t>מר חוני קבלו, רשות החשמל</w:t>
      </w:r>
    </w:p>
    <w:p w:rsidR="007678AE" w:rsidRDefault="007678AE" w:rsidP="007678AE">
      <w:pPr>
        <w:tabs>
          <w:tab w:val="left" w:pos="1226"/>
        </w:tabs>
        <w:rPr>
          <w:b/>
          <w:bCs/>
          <w:sz w:val="26"/>
          <w:szCs w:val="26"/>
          <w:rtl/>
        </w:rPr>
      </w:pPr>
    </w:p>
    <w:p w:rsidR="007678AE" w:rsidRDefault="007678AE" w:rsidP="007678AE">
      <w:pPr>
        <w:rPr>
          <w:rFonts w:ascii="Arial" w:hAnsi="Arial"/>
          <w:sz w:val="26"/>
          <w:szCs w:val="26"/>
          <w:rtl/>
        </w:rPr>
      </w:pPr>
      <w:r>
        <w:rPr>
          <w:rFonts w:hint="cs"/>
          <w:sz w:val="26"/>
          <w:szCs w:val="26"/>
          <w:rtl/>
        </w:rPr>
        <w:t>שלום</w:t>
      </w:r>
      <w:r>
        <w:rPr>
          <w:rFonts w:hint="cs"/>
          <w:sz w:val="26"/>
          <w:szCs w:val="26"/>
        </w:rPr>
        <w:t xml:space="preserve"> </w:t>
      </w:r>
      <w:r>
        <w:rPr>
          <w:rFonts w:hint="cs"/>
          <w:sz w:val="26"/>
          <w:szCs w:val="26"/>
          <w:rtl/>
        </w:rPr>
        <w:t>רב,</w:t>
      </w:r>
    </w:p>
    <w:p w:rsidR="007678AE" w:rsidRDefault="007678AE" w:rsidP="007678AE">
      <w:pPr>
        <w:ind w:left="26"/>
        <w:rPr>
          <w:u w:val="single"/>
        </w:rPr>
      </w:pPr>
    </w:p>
    <w:p w:rsidR="007678AE" w:rsidRDefault="007678AE" w:rsidP="007678AE">
      <w:pPr>
        <w:jc w:val="center"/>
        <w:rPr>
          <w:b/>
          <w:bCs/>
          <w:sz w:val="16"/>
          <w:szCs w:val="16"/>
          <w:rtl/>
        </w:rPr>
      </w:pPr>
    </w:p>
    <w:p w:rsidR="007678AE" w:rsidRDefault="007678AE" w:rsidP="007678AE">
      <w:pPr>
        <w:jc w:val="center"/>
        <w:rPr>
          <w:b/>
          <w:bCs/>
          <w:sz w:val="16"/>
          <w:szCs w:val="16"/>
          <w:rtl/>
        </w:rPr>
      </w:pPr>
    </w:p>
    <w:p w:rsidR="007678AE" w:rsidRDefault="007678AE" w:rsidP="007678AE">
      <w:pPr>
        <w:tabs>
          <w:tab w:val="left" w:pos="7897"/>
          <w:tab w:val="right" w:pos="9555"/>
        </w:tabs>
        <w:jc w:val="center"/>
        <w:rPr>
          <w:b/>
          <w:bCs/>
          <w:sz w:val="26"/>
          <w:szCs w:val="26"/>
          <w:u w:val="single"/>
          <w:rtl/>
        </w:rPr>
      </w:pPr>
      <w:r>
        <w:rPr>
          <w:rFonts w:hint="cs"/>
          <w:b/>
          <w:bCs/>
          <w:sz w:val="26"/>
          <w:szCs w:val="26"/>
          <w:u w:val="single"/>
          <w:rtl/>
        </w:rPr>
        <w:t xml:space="preserve">הנדון: מינוי צוות </w:t>
      </w:r>
      <w:proofErr w:type="spellStart"/>
      <w:r>
        <w:rPr>
          <w:rFonts w:hint="cs"/>
          <w:b/>
          <w:bCs/>
          <w:sz w:val="26"/>
          <w:szCs w:val="26"/>
          <w:u w:val="single"/>
          <w:rtl/>
        </w:rPr>
        <w:t>בינמשרדי</w:t>
      </w:r>
      <w:proofErr w:type="spellEnd"/>
      <w:r>
        <w:rPr>
          <w:rFonts w:hint="cs"/>
          <w:b/>
          <w:bCs/>
          <w:sz w:val="26"/>
          <w:szCs w:val="26"/>
          <w:u w:val="single"/>
          <w:rtl/>
        </w:rPr>
        <w:t xml:space="preserve"> לבחינת לצמצום בעיית המפחמות</w:t>
      </w:r>
    </w:p>
    <w:p w:rsidR="007678AE" w:rsidRDefault="007678AE" w:rsidP="007678AE">
      <w:pPr>
        <w:tabs>
          <w:tab w:val="left" w:pos="7897"/>
          <w:tab w:val="right" w:pos="9555"/>
        </w:tabs>
        <w:jc w:val="center"/>
        <w:rPr>
          <w:b/>
          <w:bCs/>
          <w:sz w:val="26"/>
          <w:szCs w:val="26"/>
          <w:u w:val="single"/>
          <w:rtl/>
        </w:rPr>
      </w:pPr>
    </w:p>
    <w:p w:rsidR="007678AE" w:rsidRDefault="007678AE" w:rsidP="007678AE">
      <w:pPr>
        <w:spacing w:line="360" w:lineRule="auto"/>
        <w:ind w:left="360"/>
        <w:jc w:val="both"/>
        <w:rPr>
          <w:sz w:val="26"/>
          <w:szCs w:val="26"/>
          <w:rtl/>
        </w:rPr>
      </w:pPr>
    </w:p>
    <w:p w:rsidR="007678AE" w:rsidRDefault="007678AE" w:rsidP="007678AE">
      <w:pPr>
        <w:spacing w:line="360" w:lineRule="auto"/>
        <w:ind w:left="360"/>
        <w:jc w:val="both"/>
        <w:rPr>
          <w:sz w:val="26"/>
          <w:szCs w:val="26"/>
          <w:rtl/>
        </w:rPr>
      </w:pPr>
      <w:r>
        <w:rPr>
          <w:rFonts w:hint="cs"/>
          <w:sz w:val="26"/>
          <w:szCs w:val="26"/>
          <w:rtl/>
        </w:rPr>
        <w:t>בהתאם</w:t>
      </w:r>
      <w:r>
        <w:rPr>
          <w:rFonts w:hint="cs"/>
          <w:sz w:val="26"/>
          <w:szCs w:val="26"/>
        </w:rPr>
        <w:t xml:space="preserve"> </w:t>
      </w:r>
      <w:r>
        <w:rPr>
          <w:rFonts w:hint="cs"/>
          <w:sz w:val="26"/>
          <w:szCs w:val="26"/>
          <w:rtl/>
        </w:rPr>
        <w:t>להחלטת ממשלה 534, הריני</w:t>
      </w:r>
      <w:r>
        <w:rPr>
          <w:rFonts w:hint="cs"/>
          <w:sz w:val="26"/>
          <w:szCs w:val="26"/>
        </w:rPr>
        <w:t xml:space="preserve"> </w:t>
      </w:r>
      <w:r>
        <w:rPr>
          <w:rFonts w:hint="cs"/>
          <w:sz w:val="26"/>
          <w:szCs w:val="26"/>
          <w:rtl/>
        </w:rPr>
        <w:t>ממנה</w:t>
      </w:r>
      <w:r>
        <w:rPr>
          <w:rFonts w:hint="cs"/>
          <w:sz w:val="26"/>
          <w:szCs w:val="26"/>
        </w:rPr>
        <w:t xml:space="preserve"> </w:t>
      </w:r>
      <w:r>
        <w:rPr>
          <w:rFonts w:hint="cs"/>
          <w:sz w:val="26"/>
          <w:szCs w:val="26"/>
          <w:rtl/>
        </w:rPr>
        <w:t xml:space="preserve">אותך לעמוד בראש הצוות </w:t>
      </w:r>
      <w:proofErr w:type="spellStart"/>
      <w:r>
        <w:rPr>
          <w:rFonts w:hint="cs"/>
          <w:sz w:val="26"/>
          <w:szCs w:val="26"/>
          <w:rtl/>
        </w:rPr>
        <w:t>הבינמשרדי</w:t>
      </w:r>
      <w:proofErr w:type="spellEnd"/>
      <w:r>
        <w:rPr>
          <w:rFonts w:hint="cs"/>
          <w:sz w:val="26"/>
          <w:szCs w:val="26"/>
          <w:rtl/>
        </w:rPr>
        <w:t xml:space="preserve"> לצמצום בעיית המפחמות תוך מתן עדיפות לפתרונות סביבתיים.</w:t>
      </w:r>
    </w:p>
    <w:p w:rsidR="007678AE" w:rsidRDefault="007678AE" w:rsidP="007678AE">
      <w:pPr>
        <w:spacing w:line="360" w:lineRule="auto"/>
        <w:ind w:left="360"/>
        <w:jc w:val="both"/>
        <w:rPr>
          <w:sz w:val="26"/>
          <w:szCs w:val="26"/>
          <w:rtl/>
        </w:rPr>
      </w:pPr>
    </w:p>
    <w:p w:rsidR="007678AE" w:rsidRDefault="007678AE" w:rsidP="007678AE">
      <w:pPr>
        <w:spacing w:line="360" w:lineRule="auto"/>
        <w:ind w:left="360"/>
        <w:jc w:val="both"/>
        <w:rPr>
          <w:sz w:val="26"/>
          <w:szCs w:val="26"/>
        </w:rPr>
      </w:pPr>
      <w:r>
        <w:rPr>
          <w:rFonts w:hint="cs"/>
          <w:sz w:val="26"/>
          <w:szCs w:val="26"/>
          <w:rtl/>
        </w:rPr>
        <w:t>הצוות יבחן את הנושא תוך התייחסות, בין היתר, לנושאי אכיפה וחקיקה ולנושא חלופות למתקני קצה לטיפול בפסולת החקלאית המשמשת חומר גלם למפחמות.</w:t>
      </w:r>
    </w:p>
    <w:p w:rsidR="007678AE" w:rsidRDefault="007678AE" w:rsidP="007678AE">
      <w:pPr>
        <w:spacing w:line="360" w:lineRule="auto"/>
        <w:ind w:left="360"/>
        <w:jc w:val="both"/>
        <w:rPr>
          <w:sz w:val="26"/>
          <w:szCs w:val="26"/>
          <w:rtl/>
        </w:rPr>
      </w:pPr>
      <w:r>
        <w:rPr>
          <w:rFonts w:hint="cs"/>
          <w:sz w:val="26"/>
          <w:szCs w:val="26"/>
          <w:rtl/>
        </w:rPr>
        <w:t xml:space="preserve"> </w:t>
      </w:r>
    </w:p>
    <w:p w:rsidR="007678AE" w:rsidRDefault="007678AE" w:rsidP="007678AE">
      <w:pPr>
        <w:spacing w:line="360" w:lineRule="auto"/>
        <w:ind w:left="360"/>
        <w:jc w:val="both"/>
        <w:rPr>
          <w:sz w:val="26"/>
          <w:szCs w:val="26"/>
        </w:rPr>
      </w:pPr>
      <w:r>
        <w:rPr>
          <w:rFonts w:hint="cs"/>
          <w:sz w:val="26"/>
          <w:szCs w:val="26"/>
          <w:rtl/>
        </w:rPr>
        <w:t>על הצוות להגיש את המלצתו לשר החקלאות ופיתוח הכפר ולשר להגנת הסביבה, תוך 60 ימים ממועד תחילת עבודתו.</w:t>
      </w:r>
    </w:p>
    <w:p w:rsidR="007678AE" w:rsidRDefault="007678AE" w:rsidP="007678AE">
      <w:pPr>
        <w:spacing w:line="300" w:lineRule="auto"/>
        <w:jc w:val="both"/>
        <w:rPr>
          <w:sz w:val="26"/>
          <w:szCs w:val="26"/>
        </w:rPr>
      </w:pPr>
      <w:r>
        <w:rPr>
          <w:noProof/>
          <w:lang w:eastAsia="en-US"/>
        </w:rPr>
        <w:drawing>
          <wp:anchor distT="0" distB="0" distL="114300" distR="114300" simplePos="0" relativeHeight="251658240" behindDoc="1" locked="0" layoutInCell="1" allowOverlap="1" wp14:anchorId="089F88D3" wp14:editId="6B50C417">
            <wp:simplePos x="0" y="0"/>
            <wp:positionH relativeFrom="column">
              <wp:posOffset>499110</wp:posOffset>
            </wp:positionH>
            <wp:positionV relativeFrom="paragraph">
              <wp:posOffset>102870</wp:posOffset>
            </wp:positionV>
            <wp:extent cx="1123950" cy="1166495"/>
            <wp:effectExtent l="0" t="0" r="0" b="0"/>
            <wp:wrapThrough wrapText="bothSides">
              <wp:wrapPolygon edited="0">
                <wp:start x="0" y="0"/>
                <wp:lineTo x="0" y="21165"/>
                <wp:lineTo x="21234" y="21165"/>
                <wp:lineTo x="2123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950" cy="1166495"/>
                    </a:xfrm>
                    <a:prstGeom prst="rect">
                      <a:avLst/>
                    </a:prstGeom>
                    <a:noFill/>
                  </pic:spPr>
                </pic:pic>
              </a:graphicData>
            </a:graphic>
            <wp14:sizeRelH relativeFrom="page">
              <wp14:pctWidth>0</wp14:pctWidth>
            </wp14:sizeRelH>
            <wp14:sizeRelV relativeFrom="page">
              <wp14:pctHeight>0</wp14:pctHeight>
            </wp14:sizeRelV>
          </wp:anchor>
        </w:drawing>
      </w:r>
      <w:r>
        <w:rPr>
          <w:rFonts w:hint="cs"/>
          <w:sz w:val="26"/>
          <w:szCs w:val="26"/>
          <w:rtl/>
        </w:rPr>
        <w:t xml:space="preserve">   </w:t>
      </w:r>
    </w:p>
    <w:p w:rsidR="007678AE" w:rsidRDefault="007678AE" w:rsidP="007678AE">
      <w:pPr>
        <w:spacing w:line="300" w:lineRule="auto"/>
        <w:jc w:val="both"/>
        <w:rPr>
          <w:sz w:val="26"/>
          <w:szCs w:val="26"/>
          <w:rtl/>
        </w:rPr>
      </w:pPr>
    </w:p>
    <w:p w:rsidR="007678AE" w:rsidRDefault="007678AE" w:rsidP="007678AE">
      <w:pPr>
        <w:spacing w:line="300" w:lineRule="auto"/>
        <w:jc w:val="both"/>
        <w:rPr>
          <w:sz w:val="26"/>
          <w:szCs w:val="26"/>
          <w:rtl/>
        </w:rPr>
      </w:pPr>
    </w:p>
    <w:p w:rsidR="007678AE" w:rsidRDefault="007678AE" w:rsidP="007678AE">
      <w:pPr>
        <w:spacing w:line="300" w:lineRule="auto"/>
        <w:jc w:val="both"/>
        <w:rPr>
          <w:sz w:val="26"/>
          <w:szCs w:val="26"/>
          <w:rtl/>
        </w:rPr>
      </w:pPr>
    </w:p>
    <w:p w:rsidR="007678AE" w:rsidRDefault="007678AE" w:rsidP="007678AE">
      <w:pPr>
        <w:spacing w:line="300" w:lineRule="auto"/>
        <w:jc w:val="both"/>
        <w:rPr>
          <w:rFonts w:ascii="Arial" w:hAnsi="Arial"/>
          <w:rtl/>
        </w:rPr>
      </w:pPr>
    </w:p>
    <w:p w:rsidR="007678AE" w:rsidRDefault="007678AE" w:rsidP="007678AE">
      <w:pPr>
        <w:rPr>
          <w:rtl/>
        </w:rPr>
      </w:pPr>
    </w:p>
    <w:p w:rsidR="007678AE" w:rsidRDefault="007678AE" w:rsidP="007678AE">
      <w:pPr>
        <w:rPr>
          <w:rtl/>
        </w:rPr>
      </w:pPr>
    </w:p>
    <w:p w:rsidR="007678AE" w:rsidRDefault="007678AE" w:rsidP="007678AE">
      <w:pPr>
        <w:spacing w:line="360" w:lineRule="auto"/>
        <w:rPr>
          <w:u w:val="single"/>
          <w:rtl/>
        </w:rPr>
      </w:pPr>
      <w:r>
        <w:rPr>
          <w:rFonts w:hint="cs"/>
          <w:u w:val="single"/>
          <w:rtl/>
        </w:rPr>
        <w:t>העתקים:</w:t>
      </w:r>
    </w:p>
    <w:p w:rsidR="007678AE" w:rsidRDefault="007678AE" w:rsidP="007678AE">
      <w:pPr>
        <w:spacing w:line="276" w:lineRule="auto"/>
        <w:rPr>
          <w:rtl/>
        </w:rPr>
      </w:pPr>
      <w:r>
        <w:rPr>
          <w:rFonts w:hint="cs"/>
          <w:rtl/>
        </w:rPr>
        <w:t>לשכת שר החקלאות ופיתוח הכפר</w:t>
      </w:r>
    </w:p>
    <w:p w:rsidR="007678AE" w:rsidRDefault="007678AE" w:rsidP="007678AE">
      <w:pPr>
        <w:spacing w:line="276" w:lineRule="auto"/>
        <w:rPr>
          <w:rtl/>
        </w:rPr>
      </w:pPr>
      <w:r>
        <w:rPr>
          <w:rFonts w:hint="cs"/>
          <w:rtl/>
        </w:rPr>
        <w:t>לשכת מנכ"ל המשרד להגנת הסביבה</w:t>
      </w:r>
    </w:p>
    <w:p w:rsidR="007678AE" w:rsidRDefault="007678AE" w:rsidP="007678AE">
      <w:pPr>
        <w:spacing w:line="276" w:lineRule="auto"/>
        <w:rPr>
          <w:rtl/>
        </w:rPr>
      </w:pPr>
      <w:r>
        <w:rPr>
          <w:rFonts w:hint="cs"/>
          <w:rtl/>
        </w:rPr>
        <w:t>אגף התקציבים במשרד האוצר</w:t>
      </w:r>
    </w:p>
    <w:p w:rsidR="007678AE" w:rsidRDefault="007678AE" w:rsidP="007678AE">
      <w:pPr>
        <w:spacing w:line="276" w:lineRule="auto"/>
        <w:rPr>
          <w:rtl/>
        </w:rPr>
      </w:pPr>
      <w:r>
        <w:rPr>
          <w:rFonts w:hint="cs"/>
          <w:rtl/>
        </w:rPr>
        <w:t>שירותי בריאות הציבור במשרד הבריאות</w:t>
      </w:r>
    </w:p>
    <w:p w:rsidR="007678AE" w:rsidRDefault="007678AE" w:rsidP="007678AE">
      <w:pPr>
        <w:spacing w:line="276" w:lineRule="auto"/>
        <w:rPr>
          <w:rtl/>
        </w:rPr>
      </w:pPr>
      <w:r>
        <w:rPr>
          <w:rFonts w:hint="cs"/>
          <w:rtl/>
        </w:rPr>
        <w:t>המנהל האזרחי באזור יהודה והשומרון</w:t>
      </w:r>
    </w:p>
    <w:p w:rsidR="007678AE" w:rsidRDefault="007678AE" w:rsidP="007678AE">
      <w:pPr>
        <w:spacing w:line="276" w:lineRule="auto"/>
        <w:rPr>
          <w:rtl/>
        </w:rPr>
      </w:pPr>
      <w:r>
        <w:rPr>
          <w:rFonts w:hint="cs"/>
          <w:rtl/>
        </w:rPr>
        <w:t>מנהל החשמל במשרד האנרגיה, מים ותשתיות לאומיות</w:t>
      </w:r>
    </w:p>
    <w:p w:rsidR="007678AE" w:rsidRDefault="007678AE" w:rsidP="007678AE">
      <w:pPr>
        <w:spacing w:line="276" w:lineRule="auto"/>
        <w:rPr>
          <w:rtl/>
        </w:rPr>
      </w:pPr>
      <w:r>
        <w:rPr>
          <w:rFonts w:hint="cs"/>
          <w:rtl/>
        </w:rPr>
        <w:t>רשות החשמל</w:t>
      </w:r>
    </w:p>
    <w:p w:rsidR="007678AE" w:rsidRDefault="007678AE" w:rsidP="007678AE">
      <w:pPr>
        <w:spacing w:line="360" w:lineRule="auto"/>
        <w:rPr>
          <w:rtl/>
        </w:rPr>
      </w:pPr>
    </w:p>
    <w:p w:rsidR="00F01CE7" w:rsidRPr="00F01CE7" w:rsidRDefault="00F01CE7" w:rsidP="0005280C">
      <w:pPr>
        <w:spacing w:line="276" w:lineRule="auto"/>
        <w:jc w:val="center"/>
        <w:rPr>
          <w:sz w:val="36"/>
          <w:szCs w:val="36"/>
          <w:rtl/>
        </w:rPr>
      </w:pPr>
      <w:bookmarkStart w:id="13" w:name="_‏_נספח_ד'_1"/>
      <w:bookmarkEnd w:id="13"/>
      <w:r w:rsidRPr="0005280C">
        <w:rPr>
          <w:rStyle w:val="Heading1Char"/>
          <w:rFonts w:asciiTheme="majorBidi" w:hAnsiTheme="majorBidi" w:cstheme="majorBidi"/>
          <w:sz w:val="36"/>
          <w:szCs w:val="36"/>
          <w:rtl/>
        </w:rPr>
        <w:lastRenderedPageBreak/>
        <w:t xml:space="preserve">נספח ד' – מינוי יו"ר לצוות </w:t>
      </w:r>
      <w:proofErr w:type="spellStart"/>
      <w:r w:rsidRPr="0005280C">
        <w:rPr>
          <w:rStyle w:val="Heading1Char"/>
          <w:rFonts w:asciiTheme="majorBidi" w:hAnsiTheme="majorBidi" w:cstheme="majorBidi"/>
          <w:sz w:val="36"/>
          <w:szCs w:val="36"/>
          <w:rtl/>
        </w:rPr>
        <w:t>הבינמשרדי</w:t>
      </w:r>
      <w:proofErr w:type="spellEnd"/>
      <w:r w:rsidRPr="0005280C">
        <w:rPr>
          <w:rStyle w:val="Heading1Char"/>
          <w:rFonts w:asciiTheme="majorBidi" w:hAnsiTheme="majorBidi" w:cstheme="majorBidi"/>
          <w:sz w:val="36"/>
          <w:szCs w:val="36"/>
          <w:rtl/>
        </w:rPr>
        <w:t xml:space="preserve"> לבחינת מתן פתרונות לבעיית המפחמות</w:t>
      </w:r>
    </w:p>
    <w:p w:rsidR="00F01CE7" w:rsidRDefault="00F01CE7" w:rsidP="00F01CE7">
      <w:pPr>
        <w:pStyle w:val="Footer"/>
        <w:tabs>
          <w:tab w:val="left" w:pos="720"/>
        </w:tabs>
        <w:jc w:val="right"/>
        <w:rPr>
          <w:sz w:val="26"/>
          <w:szCs w:val="26"/>
          <w:rtl/>
        </w:rPr>
      </w:pPr>
    </w:p>
    <w:p w:rsidR="00F01CE7" w:rsidRPr="00EF4022" w:rsidRDefault="007678AE" w:rsidP="00F01CE7">
      <w:pPr>
        <w:pStyle w:val="NoSpacing"/>
        <w:spacing w:line="276" w:lineRule="auto"/>
      </w:pPr>
      <w:r>
        <w:rPr>
          <w:noProof/>
          <w:rtl/>
        </w:rPr>
        <w:drawing>
          <wp:inline distT="0" distB="0" distL="0" distR="0" wp14:anchorId="147FA476" wp14:editId="7FD51150">
            <wp:extent cx="4886960" cy="6600664"/>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6960" cy="6600664"/>
                    </a:xfrm>
                    <a:prstGeom prst="rect">
                      <a:avLst/>
                    </a:prstGeom>
                    <a:noFill/>
                    <a:ln>
                      <a:noFill/>
                    </a:ln>
                  </pic:spPr>
                </pic:pic>
              </a:graphicData>
            </a:graphic>
          </wp:inline>
        </w:drawing>
      </w:r>
    </w:p>
    <w:p w:rsidR="004C3EEC" w:rsidRDefault="004C3EEC" w:rsidP="004C3EEC">
      <w:pPr>
        <w:pStyle w:val="Header"/>
        <w:tabs>
          <w:tab w:val="clear" w:pos="4153"/>
          <w:tab w:val="clear" w:pos="8306"/>
        </w:tabs>
        <w:ind w:left="720"/>
        <w:rPr>
          <w:rFonts w:ascii="Times New Roman" w:hAnsi="Times New Roman" w:cs="David"/>
          <w:b/>
          <w:bCs/>
          <w:sz w:val="32"/>
          <w:szCs w:val="32"/>
          <w:u w:val="single"/>
        </w:rPr>
      </w:pPr>
    </w:p>
    <w:p w:rsidR="004C3EEC" w:rsidRPr="00F01CE7" w:rsidRDefault="00F01CE7" w:rsidP="00F01CE7">
      <w:pPr>
        <w:pStyle w:val="Heading1"/>
        <w:jc w:val="center"/>
        <w:rPr>
          <w:sz w:val="36"/>
          <w:szCs w:val="36"/>
        </w:rPr>
      </w:pPr>
      <w:bookmarkStart w:id="14" w:name="_‏_נספח_ה'"/>
      <w:bookmarkEnd w:id="14"/>
      <w:r w:rsidRPr="00F01CE7">
        <w:rPr>
          <w:sz w:val="36"/>
          <w:szCs w:val="36"/>
          <w:rtl/>
        </w:rPr>
        <w:lastRenderedPageBreak/>
        <w:t>‏</w:t>
      </w:r>
      <w:r w:rsidRPr="00F01CE7">
        <w:rPr>
          <w:sz w:val="36"/>
          <w:szCs w:val="36"/>
          <w:u w:val="none"/>
          <w:rtl/>
        </w:rPr>
        <w:t xml:space="preserve"> </w:t>
      </w:r>
      <w:r w:rsidRPr="00F01CE7">
        <w:rPr>
          <w:sz w:val="36"/>
          <w:szCs w:val="36"/>
          <w:rtl/>
        </w:rPr>
        <w:t xml:space="preserve">נספח </w:t>
      </w:r>
      <w:r w:rsidRPr="00F01CE7">
        <w:rPr>
          <w:rFonts w:hint="cs"/>
          <w:sz w:val="36"/>
          <w:szCs w:val="36"/>
          <w:rtl/>
        </w:rPr>
        <w:t>ה</w:t>
      </w:r>
      <w:r w:rsidRPr="00F01CE7">
        <w:rPr>
          <w:sz w:val="36"/>
          <w:szCs w:val="36"/>
          <w:rtl/>
        </w:rPr>
        <w:t xml:space="preserve">' – </w:t>
      </w:r>
      <w:r w:rsidRPr="00F01CE7">
        <w:rPr>
          <w:rFonts w:hint="cs"/>
          <w:sz w:val="36"/>
          <w:szCs w:val="36"/>
          <w:rtl/>
        </w:rPr>
        <w:t>סיכום דיון ישיבה ראשונה</w:t>
      </w:r>
    </w:p>
    <w:p w:rsidR="004C3EEC" w:rsidRDefault="00F01CE7" w:rsidP="00F01CE7">
      <w:pPr>
        <w:pStyle w:val="Header"/>
        <w:tabs>
          <w:tab w:val="clear" w:pos="4153"/>
          <w:tab w:val="clear" w:pos="8306"/>
        </w:tabs>
        <w:ind w:left="41"/>
        <w:rPr>
          <w:rFonts w:ascii="Times New Roman" w:hAnsi="Times New Roman" w:cs="David"/>
          <w:b/>
          <w:bCs/>
          <w:sz w:val="32"/>
          <w:szCs w:val="32"/>
          <w:u w:val="single"/>
          <w:rtl/>
        </w:rPr>
      </w:pPr>
      <w:r w:rsidRPr="00F01CE7">
        <w:rPr>
          <w:rFonts w:ascii="Times New Roman" w:hAnsi="Times New Roman" w:cs="David"/>
          <w:b/>
          <w:bCs/>
          <w:sz w:val="32"/>
          <w:szCs w:val="32"/>
          <w:u w:val="single"/>
          <w:rtl/>
        </w:rPr>
        <w:object w:dxaOrig="8925" w:dyaOrig="12630" w14:anchorId="2C063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3pt" o:ole="">
            <v:imagedata r:id="rId16" o:title=""/>
          </v:shape>
          <o:OLEObject Type="Embed" ProgID="AcroExch.Document.DC" ShapeID="_x0000_i1025" DrawAspect="Content" ObjectID="_1523624117" r:id="rId17"/>
        </w:object>
      </w:r>
    </w:p>
    <w:p w:rsidR="00F01CE7" w:rsidRDefault="00F01CE7" w:rsidP="00F01CE7">
      <w:pPr>
        <w:pStyle w:val="Header"/>
        <w:tabs>
          <w:tab w:val="clear" w:pos="4153"/>
          <w:tab w:val="clear" w:pos="8306"/>
        </w:tabs>
        <w:ind w:left="41"/>
        <w:rPr>
          <w:rFonts w:ascii="Times New Roman" w:hAnsi="Times New Roman" w:cs="David"/>
          <w:b/>
          <w:bCs/>
          <w:sz w:val="32"/>
          <w:szCs w:val="32"/>
          <w:u w:val="single"/>
        </w:rPr>
      </w:pPr>
    </w:p>
    <w:p w:rsidR="00F01CE7" w:rsidRDefault="00F01CE7" w:rsidP="00F01CE7">
      <w:pPr>
        <w:pStyle w:val="Header"/>
        <w:tabs>
          <w:tab w:val="clear" w:pos="4153"/>
          <w:tab w:val="clear" w:pos="8306"/>
        </w:tabs>
        <w:ind w:left="720"/>
        <w:rPr>
          <w:rFonts w:ascii="Times New Roman" w:hAnsi="Times New Roman" w:cs="David"/>
          <w:b/>
          <w:bCs/>
          <w:sz w:val="32"/>
          <w:szCs w:val="32"/>
          <w:u w:val="single"/>
        </w:rPr>
      </w:pPr>
    </w:p>
    <w:p w:rsidR="00F01CE7" w:rsidRDefault="00F01CE7" w:rsidP="00F01CE7">
      <w:pPr>
        <w:pStyle w:val="Header"/>
        <w:tabs>
          <w:tab w:val="clear" w:pos="4153"/>
          <w:tab w:val="clear" w:pos="8306"/>
        </w:tabs>
        <w:ind w:left="41"/>
        <w:rPr>
          <w:rFonts w:ascii="Times New Roman" w:hAnsi="Times New Roman" w:cs="David"/>
          <w:b/>
          <w:bCs/>
          <w:sz w:val="32"/>
          <w:szCs w:val="32"/>
          <w:u w:val="single"/>
          <w:rtl/>
        </w:rPr>
      </w:pPr>
      <w:r>
        <w:rPr>
          <w:lang w:eastAsia="en-US"/>
        </w:rPr>
        <w:lastRenderedPageBreak/>
        <w:drawing>
          <wp:inline distT="0" distB="0" distL="0" distR="0" wp14:anchorId="0495D8C3" wp14:editId="03A9540F">
            <wp:extent cx="5745593" cy="8110330"/>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42741" cy="8106304"/>
                    </a:xfrm>
                    <a:prstGeom prst="rect">
                      <a:avLst/>
                    </a:prstGeom>
                  </pic:spPr>
                </pic:pic>
              </a:graphicData>
            </a:graphic>
          </wp:inline>
        </w:drawing>
      </w:r>
    </w:p>
    <w:p w:rsidR="00F01CE7" w:rsidRDefault="00F01CE7" w:rsidP="00F01CE7">
      <w:pPr>
        <w:pStyle w:val="Header"/>
        <w:tabs>
          <w:tab w:val="clear" w:pos="4153"/>
          <w:tab w:val="clear" w:pos="8306"/>
        </w:tabs>
        <w:ind w:left="41"/>
        <w:rPr>
          <w:rFonts w:ascii="Times New Roman" w:hAnsi="Times New Roman" w:cs="David"/>
          <w:b/>
          <w:bCs/>
          <w:sz w:val="32"/>
          <w:szCs w:val="32"/>
          <w:u w:val="single"/>
          <w:rtl/>
        </w:rPr>
      </w:pPr>
    </w:p>
    <w:p w:rsidR="00F01CE7" w:rsidRDefault="00F01CE7" w:rsidP="00F01CE7">
      <w:pPr>
        <w:pStyle w:val="Header"/>
        <w:tabs>
          <w:tab w:val="clear" w:pos="4153"/>
          <w:tab w:val="clear" w:pos="8306"/>
        </w:tabs>
        <w:ind w:left="41"/>
        <w:rPr>
          <w:rFonts w:ascii="Times New Roman" w:hAnsi="Times New Roman" w:cs="David"/>
          <w:b/>
          <w:bCs/>
          <w:sz w:val="32"/>
          <w:szCs w:val="32"/>
          <w:u w:val="single"/>
          <w:rtl/>
        </w:rPr>
      </w:pPr>
    </w:p>
    <w:p w:rsidR="00F01CE7" w:rsidRDefault="00F01CE7" w:rsidP="00F01CE7">
      <w:pPr>
        <w:pStyle w:val="Header"/>
        <w:tabs>
          <w:tab w:val="clear" w:pos="4153"/>
          <w:tab w:val="clear" w:pos="8306"/>
        </w:tabs>
        <w:ind w:left="41"/>
        <w:rPr>
          <w:rFonts w:ascii="Times New Roman" w:hAnsi="Times New Roman" w:cs="David"/>
          <w:b/>
          <w:bCs/>
          <w:sz w:val="32"/>
          <w:szCs w:val="32"/>
          <w:u w:val="single"/>
          <w:rtl/>
        </w:rPr>
      </w:pPr>
    </w:p>
    <w:p w:rsidR="00F01CE7" w:rsidRDefault="00F01CE7" w:rsidP="00F01CE7">
      <w:pPr>
        <w:pStyle w:val="Header"/>
        <w:tabs>
          <w:tab w:val="clear" w:pos="4153"/>
          <w:tab w:val="clear" w:pos="8306"/>
        </w:tabs>
        <w:ind w:left="41"/>
        <w:rPr>
          <w:rFonts w:ascii="Times New Roman" w:hAnsi="Times New Roman" w:cs="David"/>
          <w:b/>
          <w:bCs/>
          <w:sz w:val="32"/>
          <w:szCs w:val="32"/>
          <w:u w:val="single"/>
          <w:rtl/>
        </w:rPr>
      </w:pPr>
    </w:p>
    <w:p w:rsidR="009B75F8" w:rsidRDefault="00F01CE7" w:rsidP="00F01CE7">
      <w:pPr>
        <w:pStyle w:val="Header"/>
        <w:tabs>
          <w:tab w:val="clear" w:pos="4153"/>
          <w:tab w:val="clear" w:pos="8306"/>
        </w:tabs>
        <w:ind w:left="41"/>
        <w:rPr>
          <w:rFonts w:ascii="Times New Roman" w:hAnsi="Times New Roman" w:cs="David"/>
          <w:b/>
          <w:bCs/>
          <w:sz w:val="32"/>
          <w:szCs w:val="32"/>
          <w:u w:val="single"/>
          <w:rtl/>
        </w:rPr>
      </w:pPr>
      <w:r>
        <w:rPr>
          <w:lang w:eastAsia="en-US"/>
        </w:rPr>
        <w:lastRenderedPageBreak/>
        <w:drawing>
          <wp:inline distT="0" distB="0" distL="0" distR="0" wp14:anchorId="120A852A" wp14:editId="38A35B33">
            <wp:extent cx="4886960" cy="321498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86960" cy="3214986"/>
                    </a:xfrm>
                    <a:prstGeom prst="rect">
                      <a:avLst/>
                    </a:prstGeom>
                  </pic:spPr>
                </pic:pic>
              </a:graphicData>
            </a:graphic>
          </wp:inline>
        </w:drawing>
      </w:r>
    </w:p>
    <w:p w:rsidR="00F01CE7" w:rsidRDefault="009B75F8" w:rsidP="00F01CE7">
      <w:pPr>
        <w:pStyle w:val="Header"/>
        <w:tabs>
          <w:tab w:val="clear" w:pos="4153"/>
          <w:tab w:val="clear" w:pos="8306"/>
        </w:tabs>
        <w:ind w:left="41"/>
        <w:rPr>
          <w:rFonts w:ascii="Times New Roman" w:hAnsi="Times New Roman" w:cs="David"/>
          <w:b/>
          <w:bCs/>
          <w:sz w:val="32"/>
          <w:szCs w:val="32"/>
          <w:u w:val="single"/>
        </w:rPr>
      </w:pPr>
      <w:r>
        <w:rPr>
          <w:rFonts w:ascii="Times New Roman" w:hAnsi="Times New Roman" w:cs="David"/>
          <w:b/>
          <w:bCs/>
          <w:sz w:val="32"/>
          <w:szCs w:val="32"/>
          <w:u w:val="single"/>
          <w:rtl/>
        </w:rPr>
        <w:br w:type="page"/>
      </w:r>
    </w:p>
    <w:p w:rsidR="00F01CE7" w:rsidRPr="00F01CE7" w:rsidRDefault="00F01CE7" w:rsidP="00477D81">
      <w:pPr>
        <w:pStyle w:val="Heading1"/>
        <w:jc w:val="center"/>
        <w:rPr>
          <w:sz w:val="36"/>
          <w:szCs w:val="36"/>
        </w:rPr>
      </w:pPr>
      <w:bookmarkStart w:id="15" w:name="_‏_נספח_ו'"/>
      <w:bookmarkStart w:id="16" w:name="_‏נספח_ו'_–"/>
      <w:bookmarkEnd w:id="15"/>
      <w:bookmarkEnd w:id="16"/>
      <w:r w:rsidRPr="00F01CE7">
        <w:rPr>
          <w:sz w:val="36"/>
          <w:szCs w:val="36"/>
          <w:rtl/>
        </w:rPr>
        <w:lastRenderedPageBreak/>
        <w:t xml:space="preserve">‏נספח </w:t>
      </w:r>
      <w:r>
        <w:rPr>
          <w:rFonts w:hint="cs"/>
          <w:sz w:val="36"/>
          <w:szCs w:val="36"/>
          <w:rtl/>
        </w:rPr>
        <w:t>ו</w:t>
      </w:r>
      <w:r w:rsidRPr="00F01CE7">
        <w:rPr>
          <w:sz w:val="36"/>
          <w:szCs w:val="36"/>
          <w:rtl/>
        </w:rPr>
        <w:t xml:space="preserve">' – </w:t>
      </w:r>
      <w:r w:rsidRPr="00F01CE7">
        <w:rPr>
          <w:rFonts w:hint="cs"/>
          <w:sz w:val="36"/>
          <w:szCs w:val="36"/>
          <w:rtl/>
        </w:rPr>
        <w:t xml:space="preserve">סיכום דיון ישיבה </w:t>
      </w:r>
      <w:r>
        <w:rPr>
          <w:rFonts w:hint="cs"/>
          <w:sz w:val="36"/>
          <w:szCs w:val="36"/>
          <w:rtl/>
        </w:rPr>
        <w:t>שנייה</w:t>
      </w:r>
    </w:p>
    <w:p w:rsidR="00F01CE7" w:rsidRPr="00F01CE7" w:rsidRDefault="00F01CE7" w:rsidP="00F01CE7">
      <w:pPr>
        <w:pStyle w:val="Header"/>
        <w:tabs>
          <w:tab w:val="clear" w:pos="4153"/>
          <w:tab w:val="clear" w:pos="8306"/>
        </w:tabs>
        <w:ind w:left="41"/>
        <w:rPr>
          <w:rFonts w:ascii="Times New Roman" w:hAnsi="Times New Roman" w:cs="David"/>
          <w:b/>
          <w:bCs/>
          <w:sz w:val="32"/>
          <w:szCs w:val="32"/>
          <w:u w:val="single"/>
          <w:rtl/>
        </w:rPr>
      </w:pPr>
    </w:p>
    <w:p w:rsidR="00F01CE7" w:rsidRDefault="00F01CE7" w:rsidP="00F01CE7">
      <w:pPr>
        <w:pStyle w:val="Header"/>
        <w:tabs>
          <w:tab w:val="clear" w:pos="4153"/>
          <w:tab w:val="clear" w:pos="8306"/>
        </w:tabs>
        <w:ind w:left="41"/>
        <w:rPr>
          <w:rFonts w:ascii="Times New Roman" w:hAnsi="Times New Roman" w:cs="David"/>
          <w:b/>
          <w:bCs/>
          <w:sz w:val="32"/>
          <w:szCs w:val="32"/>
          <w:u w:val="single"/>
          <w:rtl/>
        </w:rPr>
      </w:pPr>
      <w:r>
        <w:rPr>
          <w:lang w:eastAsia="en-US"/>
        </w:rPr>
        <w:drawing>
          <wp:inline distT="0" distB="0" distL="0" distR="0" wp14:anchorId="6DEE7D2E" wp14:editId="71453CC1">
            <wp:extent cx="5646055" cy="801491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49146" cy="8019303"/>
                    </a:xfrm>
                    <a:prstGeom prst="rect">
                      <a:avLst/>
                    </a:prstGeom>
                  </pic:spPr>
                </pic:pic>
              </a:graphicData>
            </a:graphic>
          </wp:inline>
        </w:drawing>
      </w:r>
    </w:p>
    <w:p w:rsidR="00F01CE7" w:rsidRDefault="00F01CE7" w:rsidP="00F01CE7">
      <w:pPr>
        <w:pStyle w:val="Header"/>
        <w:tabs>
          <w:tab w:val="clear" w:pos="4153"/>
          <w:tab w:val="clear" w:pos="8306"/>
        </w:tabs>
        <w:ind w:left="41"/>
        <w:rPr>
          <w:rFonts w:ascii="Times New Roman" w:hAnsi="Times New Roman" w:cs="David"/>
          <w:b/>
          <w:bCs/>
          <w:sz w:val="32"/>
          <w:szCs w:val="32"/>
          <w:u w:val="single"/>
          <w:rtl/>
        </w:rPr>
      </w:pPr>
    </w:p>
    <w:p w:rsidR="00F01CE7" w:rsidRDefault="00F01CE7" w:rsidP="00F01CE7">
      <w:pPr>
        <w:pStyle w:val="Header"/>
        <w:tabs>
          <w:tab w:val="clear" w:pos="4153"/>
          <w:tab w:val="clear" w:pos="8306"/>
        </w:tabs>
        <w:ind w:left="41"/>
        <w:rPr>
          <w:rFonts w:ascii="Times New Roman" w:hAnsi="Times New Roman" w:cs="David"/>
          <w:b/>
          <w:bCs/>
          <w:sz w:val="32"/>
          <w:szCs w:val="32"/>
          <w:u w:val="single"/>
          <w:rtl/>
        </w:rPr>
      </w:pPr>
    </w:p>
    <w:p w:rsidR="00F01CE7" w:rsidRDefault="00F01CE7" w:rsidP="00F01CE7">
      <w:pPr>
        <w:pStyle w:val="Header"/>
        <w:tabs>
          <w:tab w:val="clear" w:pos="4153"/>
          <w:tab w:val="clear" w:pos="8306"/>
        </w:tabs>
        <w:ind w:left="41"/>
        <w:rPr>
          <w:rFonts w:ascii="Times New Roman" w:hAnsi="Times New Roman" w:cs="David"/>
          <w:b/>
          <w:bCs/>
          <w:sz w:val="32"/>
          <w:szCs w:val="32"/>
          <w:u w:val="single"/>
          <w:rtl/>
        </w:rPr>
      </w:pPr>
    </w:p>
    <w:p w:rsidR="00F01CE7" w:rsidRDefault="00F01CE7" w:rsidP="00F01CE7">
      <w:pPr>
        <w:pStyle w:val="Header"/>
        <w:tabs>
          <w:tab w:val="clear" w:pos="4153"/>
          <w:tab w:val="clear" w:pos="8306"/>
        </w:tabs>
        <w:ind w:left="41"/>
        <w:rPr>
          <w:rFonts w:ascii="Times New Roman" w:hAnsi="Times New Roman" w:cs="David"/>
          <w:b/>
          <w:bCs/>
          <w:sz w:val="32"/>
          <w:szCs w:val="32"/>
          <w:u w:val="single"/>
          <w:rtl/>
        </w:rPr>
      </w:pPr>
      <w:r>
        <w:rPr>
          <w:lang w:eastAsia="en-US"/>
        </w:rPr>
        <w:lastRenderedPageBreak/>
        <w:drawing>
          <wp:inline distT="0" distB="0" distL="0" distR="0" wp14:anchorId="08389973" wp14:editId="7E638274">
            <wp:extent cx="5910522" cy="835682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10466" cy="8356742"/>
                    </a:xfrm>
                    <a:prstGeom prst="rect">
                      <a:avLst/>
                    </a:prstGeom>
                  </pic:spPr>
                </pic:pic>
              </a:graphicData>
            </a:graphic>
          </wp:inline>
        </w:drawing>
      </w:r>
    </w:p>
    <w:p w:rsidR="00F01CE7" w:rsidRDefault="00F01CE7" w:rsidP="00F01CE7">
      <w:pPr>
        <w:pStyle w:val="Header"/>
        <w:tabs>
          <w:tab w:val="clear" w:pos="4153"/>
          <w:tab w:val="clear" w:pos="8306"/>
        </w:tabs>
        <w:ind w:left="41"/>
        <w:rPr>
          <w:rFonts w:ascii="Times New Roman" w:hAnsi="Times New Roman" w:cs="David"/>
          <w:b/>
          <w:bCs/>
          <w:sz w:val="32"/>
          <w:szCs w:val="32"/>
          <w:u w:val="single"/>
          <w:rtl/>
        </w:rPr>
      </w:pPr>
    </w:p>
    <w:p w:rsidR="00F01CE7" w:rsidRDefault="00F01CE7" w:rsidP="00F01CE7">
      <w:pPr>
        <w:pStyle w:val="Header"/>
        <w:tabs>
          <w:tab w:val="clear" w:pos="4153"/>
          <w:tab w:val="clear" w:pos="8306"/>
        </w:tabs>
        <w:ind w:left="41"/>
        <w:rPr>
          <w:rFonts w:ascii="Times New Roman" w:hAnsi="Times New Roman" w:cs="David"/>
          <w:b/>
          <w:bCs/>
          <w:sz w:val="32"/>
          <w:szCs w:val="32"/>
          <w:u w:val="single"/>
          <w:rtl/>
        </w:rPr>
      </w:pPr>
    </w:p>
    <w:p w:rsidR="00F01CE7" w:rsidRDefault="00F01CE7" w:rsidP="00F01CE7">
      <w:pPr>
        <w:pStyle w:val="Header"/>
        <w:tabs>
          <w:tab w:val="clear" w:pos="4153"/>
          <w:tab w:val="clear" w:pos="8306"/>
        </w:tabs>
        <w:ind w:left="41"/>
        <w:rPr>
          <w:rFonts w:ascii="Times New Roman" w:hAnsi="Times New Roman" w:cs="David"/>
          <w:b/>
          <w:bCs/>
          <w:sz w:val="32"/>
          <w:szCs w:val="32"/>
          <w:u w:val="single"/>
          <w:rtl/>
        </w:rPr>
      </w:pPr>
    </w:p>
    <w:p w:rsidR="00F01CE7" w:rsidRDefault="00F01CE7" w:rsidP="00F01CE7">
      <w:pPr>
        <w:pStyle w:val="Header"/>
        <w:tabs>
          <w:tab w:val="clear" w:pos="4153"/>
          <w:tab w:val="clear" w:pos="8306"/>
        </w:tabs>
        <w:ind w:left="41"/>
        <w:rPr>
          <w:rFonts w:ascii="Times New Roman" w:hAnsi="Times New Roman" w:cs="David"/>
          <w:b/>
          <w:bCs/>
          <w:sz w:val="32"/>
          <w:szCs w:val="32"/>
          <w:u w:val="single"/>
          <w:rtl/>
        </w:rPr>
      </w:pPr>
    </w:p>
    <w:p w:rsidR="00F01CE7" w:rsidRDefault="00F01CE7" w:rsidP="00F01CE7">
      <w:pPr>
        <w:pStyle w:val="Header"/>
        <w:tabs>
          <w:tab w:val="clear" w:pos="4153"/>
          <w:tab w:val="clear" w:pos="8306"/>
        </w:tabs>
        <w:ind w:left="41"/>
        <w:rPr>
          <w:rFonts w:ascii="Times New Roman" w:hAnsi="Times New Roman" w:cs="David"/>
          <w:b/>
          <w:bCs/>
          <w:sz w:val="32"/>
          <w:szCs w:val="32"/>
          <w:u w:val="single"/>
          <w:rtl/>
        </w:rPr>
      </w:pPr>
      <w:r>
        <w:rPr>
          <w:lang w:eastAsia="en-US"/>
        </w:rPr>
        <w:lastRenderedPageBreak/>
        <w:drawing>
          <wp:inline distT="0" distB="0" distL="0" distR="0" wp14:anchorId="4A908663" wp14:editId="258073AF">
            <wp:extent cx="5539813" cy="7871791"/>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41914" cy="7874776"/>
                    </a:xfrm>
                    <a:prstGeom prst="rect">
                      <a:avLst/>
                    </a:prstGeom>
                  </pic:spPr>
                </pic:pic>
              </a:graphicData>
            </a:graphic>
          </wp:inline>
        </w:drawing>
      </w:r>
    </w:p>
    <w:p w:rsidR="00F01CE7" w:rsidRDefault="00F01CE7" w:rsidP="00F01CE7">
      <w:pPr>
        <w:pStyle w:val="Header"/>
        <w:tabs>
          <w:tab w:val="clear" w:pos="4153"/>
          <w:tab w:val="clear" w:pos="8306"/>
        </w:tabs>
        <w:ind w:left="41"/>
        <w:rPr>
          <w:rFonts w:ascii="Times New Roman" w:hAnsi="Times New Roman" w:cs="David"/>
          <w:b/>
          <w:bCs/>
          <w:sz w:val="32"/>
          <w:szCs w:val="32"/>
          <w:u w:val="single"/>
          <w:rtl/>
        </w:rPr>
      </w:pPr>
    </w:p>
    <w:p w:rsidR="00F01CE7" w:rsidRDefault="00F01CE7" w:rsidP="00F01CE7">
      <w:pPr>
        <w:pStyle w:val="Header"/>
        <w:tabs>
          <w:tab w:val="clear" w:pos="4153"/>
          <w:tab w:val="clear" w:pos="8306"/>
        </w:tabs>
        <w:ind w:left="41"/>
        <w:rPr>
          <w:rFonts w:ascii="Times New Roman" w:hAnsi="Times New Roman" w:cs="David"/>
          <w:b/>
          <w:bCs/>
          <w:sz w:val="32"/>
          <w:szCs w:val="32"/>
          <w:u w:val="single"/>
          <w:rtl/>
        </w:rPr>
      </w:pPr>
    </w:p>
    <w:p w:rsidR="00F01CE7" w:rsidRDefault="00F01CE7" w:rsidP="00F01CE7">
      <w:pPr>
        <w:pStyle w:val="Header"/>
        <w:tabs>
          <w:tab w:val="clear" w:pos="4153"/>
          <w:tab w:val="clear" w:pos="8306"/>
        </w:tabs>
        <w:ind w:left="41"/>
        <w:rPr>
          <w:rFonts w:ascii="Times New Roman" w:hAnsi="Times New Roman" w:cs="David"/>
          <w:b/>
          <w:bCs/>
          <w:sz w:val="32"/>
          <w:szCs w:val="32"/>
          <w:u w:val="single"/>
          <w:rtl/>
        </w:rPr>
      </w:pPr>
    </w:p>
    <w:p w:rsidR="00F01CE7" w:rsidRDefault="00F01CE7" w:rsidP="00F01CE7">
      <w:pPr>
        <w:pStyle w:val="Header"/>
        <w:tabs>
          <w:tab w:val="clear" w:pos="4153"/>
          <w:tab w:val="clear" w:pos="8306"/>
        </w:tabs>
        <w:ind w:left="41"/>
        <w:rPr>
          <w:rFonts w:ascii="Times New Roman" w:hAnsi="Times New Roman" w:cs="David"/>
          <w:b/>
          <w:bCs/>
          <w:sz w:val="32"/>
          <w:szCs w:val="32"/>
          <w:u w:val="single"/>
          <w:rtl/>
        </w:rPr>
      </w:pPr>
    </w:p>
    <w:p w:rsidR="00F01CE7" w:rsidRDefault="00F01CE7" w:rsidP="00F01CE7">
      <w:pPr>
        <w:pStyle w:val="Header"/>
        <w:tabs>
          <w:tab w:val="clear" w:pos="4153"/>
          <w:tab w:val="clear" w:pos="8306"/>
        </w:tabs>
        <w:ind w:left="41"/>
        <w:rPr>
          <w:rFonts w:ascii="Times New Roman" w:hAnsi="Times New Roman" w:cs="David"/>
          <w:b/>
          <w:bCs/>
          <w:sz w:val="32"/>
          <w:szCs w:val="32"/>
          <w:u w:val="single"/>
          <w:rtl/>
        </w:rPr>
      </w:pPr>
    </w:p>
    <w:p w:rsidR="00F01CE7" w:rsidRDefault="00F01CE7" w:rsidP="00F01CE7">
      <w:pPr>
        <w:pStyle w:val="Header"/>
        <w:tabs>
          <w:tab w:val="clear" w:pos="4153"/>
          <w:tab w:val="clear" w:pos="8306"/>
        </w:tabs>
        <w:ind w:left="41"/>
        <w:rPr>
          <w:rFonts w:ascii="Times New Roman" w:hAnsi="Times New Roman" w:cs="David"/>
          <w:b/>
          <w:bCs/>
          <w:sz w:val="32"/>
          <w:szCs w:val="32"/>
          <w:u w:val="single"/>
          <w:rtl/>
        </w:rPr>
      </w:pPr>
    </w:p>
    <w:p w:rsidR="00F01CE7" w:rsidRDefault="00211554" w:rsidP="00F01CE7">
      <w:pPr>
        <w:pStyle w:val="Heading1"/>
        <w:jc w:val="center"/>
        <w:rPr>
          <w:sz w:val="36"/>
          <w:szCs w:val="36"/>
          <w:rtl/>
        </w:rPr>
      </w:pPr>
      <w:bookmarkStart w:id="17" w:name="_נספח_ז'_–"/>
      <w:bookmarkEnd w:id="17"/>
      <w:r>
        <w:rPr>
          <w:rFonts w:hint="cs"/>
          <w:sz w:val="36"/>
          <w:szCs w:val="36"/>
          <w:rtl/>
        </w:rPr>
        <w:lastRenderedPageBreak/>
        <w:t>נ</w:t>
      </w:r>
      <w:r w:rsidR="00F01CE7" w:rsidRPr="00F01CE7">
        <w:rPr>
          <w:sz w:val="36"/>
          <w:szCs w:val="36"/>
          <w:rtl/>
        </w:rPr>
        <w:t xml:space="preserve">ספח </w:t>
      </w:r>
      <w:r w:rsidR="00F01CE7">
        <w:rPr>
          <w:rFonts w:hint="cs"/>
          <w:sz w:val="36"/>
          <w:szCs w:val="36"/>
          <w:rtl/>
        </w:rPr>
        <w:t>ז</w:t>
      </w:r>
      <w:r w:rsidR="00F01CE7" w:rsidRPr="00F01CE7">
        <w:rPr>
          <w:sz w:val="36"/>
          <w:szCs w:val="36"/>
          <w:rtl/>
        </w:rPr>
        <w:t xml:space="preserve">' – </w:t>
      </w:r>
      <w:r w:rsidR="00F01CE7">
        <w:rPr>
          <w:rFonts w:hint="cs"/>
          <w:sz w:val="36"/>
          <w:szCs w:val="36"/>
          <w:rtl/>
        </w:rPr>
        <w:t xml:space="preserve">מצגת </w:t>
      </w:r>
      <w:proofErr w:type="spellStart"/>
      <w:r w:rsidR="00F01CE7">
        <w:rPr>
          <w:rFonts w:hint="cs"/>
          <w:sz w:val="36"/>
          <w:szCs w:val="36"/>
          <w:rtl/>
        </w:rPr>
        <w:t>גרינווד</w:t>
      </w:r>
      <w:proofErr w:type="spellEnd"/>
      <w:r w:rsidR="00F01CE7">
        <w:rPr>
          <w:rFonts w:hint="cs"/>
          <w:sz w:val="36"/>
          <w:szCs w:val="36"/>
          <w:rtl/>
        </w:rPr>
        <w:t xml:space="preserve"> </w:t>
      </w:r>
      <w:proofErr w:type="spellStart"/>
      <w:r w:rsidR="00F01CE7">
        <w:rPr>
          <w:rFonts w:hint="cs"/>
          <w:sz w:val="36"/>
          <w:szCs w:val="36"/>
          <w:rtl/>
        </w:rPr>
        <w:t>אנרג'י</w:t>
      </w:r>
      <w:proofErr w:type="spellEnd"/>
    </w:p>
    <w:p w:rsidR="00662812" w:rsidRDefault="00F53CDF" w:rsidP="007D4957">
      <w:pPr>
        <w:rPr>
          <w:sz w:val="36"/>
          <w:szCs w:val="36"/>
          <w:rtl/>
        </w:rPr>
      </w:pPr>
      <w:r>
        <w:rPr>
          <w:rFonts w:hint="cs"/>
          <w:noProof/>
          <w:rtl/>
        </w:rPr>
        <w:t xml:space="preserve">מצגת </w:t>
      </w:r>
      <w:r w:rsidRPr="00F86A3B">
        <w:rPr>
          <w:rFonts w:hint="cs"/>
          <w:noProof/>
          <w:rtl/>
        </w:rPr>
        <w:t xml:space="preserve"> מצ"ב</w:t>
      </w:r>
      <w:r>
        <w:rPr>
          <w:rFonts w:hint="cs"/>
          <w:noProof/>
          <w:rtl/>
        </w:rPr>
        <w:t>.</w:t>
      </w:r>
      <w:bookmarkStart w:id="18" w:name="_‏_נספח_ח'"/>
      <w:bookmarkEnd w:id="18"/>
    </w:p>
    <w:p w:rsidR="00F01CE7" w:rsidRPr="00DE35D6" w:rsidRDefault="007D4957" w:rsidP="00DE35D6">
      <w:pPr>
        <w:pStyle w:val="Heading1"/>
        <w:jc w:val="center"/>
        <w:rPr>
          <w:sz w:val="36"/>
          <w:szCs w:val="36"/>
          <w:rtl/>
        </w:rPr>
      </w:pPr>
      <w:r w:rsidRPr="00DE35D6">
        <w:rPr>
          <w:sz w:val="36"/>
          <w:szCs w:val="36"/>
          <w:u w:val="none"/>
          <w:rtl/>
        </w:rPr>
        <w:br w:type="page"/>
      </w:r>
      <w:r w:rsidR="00F01CE7" w:rsidRPr="00DE35D6">
        <w:rPr>
          <w:sz w:val="36"/>
          <w:szCs w:val="36"/>
          <w:rtl/>
        </w:rPr>
        <w:lastRenderedPageBreak/>
        <w:t xml:space="preserve">נספח </w:t>
      </w:r>
      <w:r w:rsidR="00F01CE7" w:rsidRPr="00DE35D6">
        <w:rPr>
          <w:rFonts w:hint="cs"/>
          <w:sz w:val="36"/>
          <w:szCs w:val="36"/>
          <w:rtl/>
        </w:rPr>
        <w:t>ח</w:t>
      </w:r>
      <w:r w:rsidR="00F01CE7" w:rsidRPr="00DE35D6">
        <w:rPr>
          <w:sz w:val="36"/>
          <w:szCs w:val="36"/>
          <w:rtl/>
        </w:rPr>
        <w:t xml:space="preserve">' – </w:t>
      </w:r>
      <w:r w:rsidR="00F01CE7" w:rsidRPr="00DE35D6">
        <w:rPr>
          <w:rFonts w:hint="cs"/>
          <w:sz w:val="36"/>
          <w:szCs w:val="36"/>
          <w:rtl/>
        </w:rPr>
        <w:t>לו"ז סיור</w:t>
      </w:r>
    </w:p>
    <w:p w:rsidR="00F01CE7" w:rsidRPr="00F01CE7" w:rsidRDefault="00F01CE7" w:rsidP="00F01CE7"/>
    <w:p w:rsidR="00F01CE7" w:rsidRPr="00F01CE7" w:rsidRDefault="00211554" w:rsidP="00F01CE7">
      <w:pPr>
        <w:pStyle w:val="Header"/>
        <w:tabs>
          <w:tab w:val="clear" w:pos="4153"/>
          <w:tab w:val="clear" w:pos="8306"/>
        </w:tabs>
        <w:ind w:left="41"/>
        <w:rPr>
          <w:rFonts w:ascii="Times New Roman" w:hAnsi="Times New Roman" w:cs="David"/>
          <w:b/>
          <w:bCs/>
          <w:sz w:val="32"/>
          <w:szCs w:val="32"/>
          <w:u w:val="single"/>
        </w:rPr>
      </w:pPr>
      <w:r w:rsidRPr="00F01CE7">
        <w:rPr>
          <w:rFonts w:ascii="Times New Roman" w:hAnsi="Times New Roman" w:cs="David"/>
          <w:b/>
          <w:bCs/>
          <w:sz w:val="32"/>
          <w:szCs w:val="32"/>
          <w:u w:val="single"/>
        </w:rPr>
        <w:object w:dxaOrig="8925" w:dyaOrig="12630" w14:anchorId="4BE2D3BF">
          <v:shape id="_x0000_i1026" type="#_x0000_t75" style="width:416.45pt;height:588.65pt" o:ole="">
            <v:imagedata r:id="rId23" o:title=""/>
          </v:shape>
          <o:OLEObject Type="Embed" ProgID="AcroExch.Document.DC" ShapeID="_x0000_i1026" DrawAspect="Content" ObjectID="_1523624118" r:id="rId24"/>
        </w:object>
      </w:r>
    </w:p>
    <w:p w:rsidR="00211554" w:rsidRDefault="00211554" w:rsidP="00211554">
      <w:pPr>
        <w:pStyle w:val="Header"/>
        <w:tabs>
          <w:tab w:val="clear" w:pos="4153"/>
          <w:tab w:val="clear" w:pos="8306"/>
        </w:tabs>
        <w:ind w:left="720"/>
        <w:rPr>
          <w:rFonts w:ascii="Times New Roman" w:hAnsi="Times New Roman" w:cs="David"/>
          <w:b/>
          <w:bCs/>
          <w:sz w:val="32"/>
          <w:szCs w:val="32"/>
          <w:u w:val="single"/>
          <w:rtl/>
        </w:rPr>
      </w:pPr>
    </w:p>
    <w:p w:rsidR="00211554" w:rsidRPr="00211554" w:rsidRDefault="00211554" w:rsidP="00211554">
      <w:pPr>
        <w:rPr>
          <w:noProof/>
          <w:sz w:val="20"/>
          <w:szCs w:val="20"/>
          <w:rtl/>
        </w:rPr>
      </w:pPr>
      <w:r w:rsidRPr="00211554">
        <w:rPr>
          <w:noProof/>
          <w:rtl/>
        </w:rPr>
        <w:t xml:space="preserve">בשעה 13:30 נסיים במועצה אזורית מנשה בארוחת צהרים וסיכום, לאחר מכן נמשיך לאוניברסיטה באריאל לעוד שעה סיור להצגת מפחמה </w:t>
      </w:r>
      <w:r>
        <w:rPr>
          <w:rFonts w:hint="cs"/>
          <w:noProof/>
          <w:rtl/>
        </w:rPr>
        <w:t>גלילית</w:t>
      </w:r>
      <w:r w:rsidRPr="00211554">
        <w:rPr>
          <w:noProof/>
          <w:rtl/>
        </w:rPr>
        <w:t>.</w:t>
      </w:r>
    </w:p>
    <w:p w:rsidR="00211554" w:rsidRDefault="00211554" w:rsidP="00211554">
      <w:pPr>
        <w:pStyle w:val="Header"/>
        <w:tabs>
          <w:tab w:val="clear" w:pos="4153"/>
          <w:tab w:val="clear" w:pos="8306"/>
        </w:tabs>
        <w:ind w:left="720"/>
        <w:rPr>
          <w:rFonts w:ascii="Times New Roman" w:hAnsi="Times New Roman" w:cs="David"/>
          <w:b/>
          <w:bCs/>
          <w:sz w:val="32"/>
          <w:szCs w:val="32"/>
          <w:u w:val="single"/>
        </w:rPr>
      </w:pPr>
    </w:p>
    <w:p w:rsidR="00211554" w:rsidRDefault="00211554" w:rsidP="0076011C">
      <w:pPr>
        <w:pStyle w:val="Header"/>
        <w:tabs>
          <w:tab w:val="clear" w:pos="4153"/>
          <w:tab w:val="clear" w:pos="8306"/>
        </w:tabs>
        <w:ind w:left="720"/>
        <w:rPr>
          <w:rFonts w:ascii="Times New Roman" w:hAnsi="Times New Roman" w:cs="David"/>
          <w:b/>
          <w:bCs/>
          <w:sz w:val="32"/>
          <w:szCs w:val="32"/>
          <w:u w:val="single"/>
        </w:rPr>
      </w:pPr>
    </w:p>
    <w:p w:rsidR="00211554" w:rsidRDefault="00211554" w:rsidP="0076011C">
      <w:pPr>
        <w:pStyle w:val="Heading1"/>
        <w:tabs>
          <w:tab w:val="clear" w:pos="26"/>
          <w:tab w:val="left" w:pos="-809"/>
        </w:tabs>
        <w:ind w:left="-668"/>
        <w:jc w:val="center"/>
        <w:rPr>
          <w:sz w:val="36"/>
          <w:szCs w:val="36"/>
          <w:rtl/>
        </w:rPr>
      </w:pPr>
      <w:bookmarkStart w:id="19" w:name="_‏_נספח_ט'"/>
      <w:bookmarkEnd w:id="19"/>
      <w:r w:rsidRPr="00F01CE7">
        <w:rPr>
          <w:sz w:val="36"/>
          <w:szCs w:val="36"/>
          <w:rtl/>
        </w:rPr>
        <w:lastRenderedPageBreak/>
        <w:t>‏</w:t>
      </w:r>
      <w:r w:rsidRPr="00F01CE7">
        <w:rPr>
          <w:sz w:val="36"/>
          <w:szCs w:val="36"/>
          <w:u w:val="none"/>
          <w:rtl/>
        </w:rPr>
        <w:t xml:space="preserve"> </w:t>
      </w:r>
      <w:r w:rsidRPr="00F01CE7">
        <w:rPr>
          <w:sz w:val="36"/>
          <w:szCs w:val="36"/>
          <w:rtl/>
        </w:rPr>
        <w:t xml:space="preserve">נספח </w:t>
      </w:r>
      <w:r>
        <w:rPr>
          <w:rFonts w:hint="cs"/>
          <w:sz w:val="36"/>
          <w:szCs w:val="36"/>
          <w:rtl/>
        </w:rPr>
        <w:t>ט</w:t>
      </w:r>
      <w:r w:rsidRPr="00F01CE7">
        <w:rPr>
          <w:sz w:val="36"/>
          <w:szCs w:val="36"/>
          <w:rtl/>
        </w:rPr>
        <w:t xml:space="preserve">' – </w:t>
      </w:r>
      <w:r w:rsidR="0076011C" w:rsidRPr="0076011C">
        <w:rPr>
          <w:sz w:val="36"/>
          <w:szCs w:val="36"/>
          <w:rtl/>
        </w:rPr>
        <w:t>נספחי ניטור אוויר</w:t>
      </w:r>
    </w:p>
    <w:p w:rsidR="00F86A3B" w:rsidRPr="00F86A3B" w:rsidRDefault="00F86A3B" w:rsidP="00F86A3B">
      <w:pPr>
        <w:rPr>
          <w:rtl/>
        </w:rPr>
      </w:pPr>
    </w:p>
    <w:p w:rsidR="00F86A3B" w:rsidRDefault="00F86A3B" w:rsidP="00211554">
      <w:pPr>
        <w:pStyle w:val="Header"/>
        <w:tabs>
          <w:tab w:val="clear" w:pos="4153"/>
          <w:tab w:val="clear" w:pos="8306"/>
        </w:tabs>
        <w:ind w:left="720"/>
        <w:rPr>
          <w:rFonts w:ascii="Times New Roman" w:hAnsi="Times New Roman" w:cs="David"/>
          <w:sz w:val="24"/>
          <w:szCs w:val="24"/>
        </w:rPr>
      </w:pPr>
      <w:r w:rsidRPr="00F86A3B">
        <w:rPr>
          <w:rFonts w:ascii="Times New Roman" w:hAnsi="Times New Roman" w:cs="David" w:hint="cs"/>
          <w:sz w:val="24"/>
          <w:szCs w:val="24"/>
          <w:rtl/>
        </w:rPr>
        <w:t>נספחי ניטור אוויר במצר ובפרדס חנה מצ"ב</w:t>
      </w:r>
      <w:r>
        <w:rPr>
          <w:rFonts w:ascii="Times New Roman" w:hAnsi="Times New Roman" w:cs="David" w:hint="cs"/>
          <w:sz w:val="24"/>
          <w:szCs w:val="24"/>
          <w:rtl/>
        </w:rPr>
        <w:t>.</w:t>
      </w:r>
    </w:p>
    <w:p w:rsidR="00CA3F96" w:rsidRDefault="00F86A3B" w:rsidP="0076011C">
      <w:pPr>
        <w:pStyle w:val="Heading1"/>
        <w:tabs>
          <w:tab w:val="clear" w:pos="26"/>
          <w:tab w:val="left" w:pos="-809"/>
        </w:tabs>
        <w:ind w:left="-668"/>
        <w:jc w:val="center"/>
        <w:rPr>
          <w:sz w:val="36"/>
          <w:szCs w:val="36"/>
          <w:rtl/>
        </w:rPr>
      </w:pPr>
      <w:bookmarkStart w:id="20" w:name="_‏_נספח_י'"/>
      <w:bookmarkEnd w:id="20"/>
      <w:r w:rsidRPr="00F01CE7">
        <w:rPr>
          <w:sz w:val="36"/>
          <w:szCs w:val="36"/>
          <w:u w:val="none"/>
          <w:rtl/>
        </w:rPr>
        <w:t xml:space="preserve"> </w:t>
      </w:r>
    </w:p>
    <w:p w:rsidR="00F86A3B" w:rsidRDefault="00CA3F96" w:rsidP="00FB2A10">
      <w:pPr>
        <w:pStyle w:val="Heading1"/>
        <w:tabs>
          <w:tab w:val="clear" w:pos="26"/>
          <w:tab w:val="left" w:pos="-809"/>
        </w:tabs>
        <w:ind w:left="-668"/>
        <w:jc w:val="center"/>
        <w:rPr>
          <w:sz w:val="36"/>
          <w:szCs w:val="36"/>
          <w:rtl/>
        </w:rPr>
      </w:pPr>
      <w:bookmarkStart w:id="21" w:name="_נספח_י'_–"/>
      <w:bookmarkEnd w:id="21"/>
      <w:r>
        <w:rPr>
          <w:sz w:val="36"/>
          <w:szCs w:val="36"/>
          <w:rtl/>
        </w:rPr>
        <w:br w:type="page"/>
      </w:r>
      <w:r w:rsidR="00F86A3B" w:rsidRPr="00F01CE7">
        <w:rPr>
          <w:sz w:val="36"/>
          <w:szCs w:val="36"/>
          <w:rtl/>
        </w:rPr>
        <w:lastRenderedPageBreak/>
        <w:t xml:space="preserve">נספח </w:t>
      </w:r>
      <w:r w:rsidR="00F86A3B">
        <w:rPr>
          <w:rFonts w:hint="cs"/>
          <w:sz w:val="36"/>
          <w:szCs w:val="36"/>
          <w:rtl/>
        </w:rPr>
        <w:t>י</w:t>
      </w:r>
      <w:r w:rsidR="00F86A3B" w:rsidRPr="00F01CE7">
        <w:rPr>
          <w:sz w:val="36"/>
          <w:szCs w:val="36"/>
          <w:rtl/>
        </w:rPr>
        <w:t>' –</w:t>
      </w:r>
      <w:r w:rsidR="0076011C">
        <w:rPr>
          <w:rFonts w:hint="cs"/>
          <w:sz w:val="36"/>
          <w:szCs w:val="36"/>
          <w:rtl/>
        </w:rPr>
        <w:t xml:space="preserve"> </w:t>
      </w:r>
      <w:r w:rsidR="00FB2A10">
        <w:rPr>
          <w:rFonts w:hint="cs"/>
          <w:sz w:val="36"/>
          <w:szCs w:val="36"/>
          <w:rtl/>
        </w:rPr>
        <w:t>נתונים ועלויות</w:t>
      </w:r>
    </w:p>
    <w:p w:rsidR="00FB2A10" w:rsidRPr="00897589" w:rsidRDefault="00FB2A10" w:rsidP="00833065">
      <w:pPr>
        <w:pStyle w:val="a"/>
        <w:numPr>
          <w:ilvl w:val="0"/>
          <w:numId w:val="7"/>
        </w:numPr>
        <w:spacing w:before="0" w:after="0"/>
        <w:ind w:left="397" w:hanging="357"/>
        <w:rPr>
          <w:b w:val="0"/>
          <w:bCs/>
          <w:sz w:val="26"/>
          <w:szCs w:val="26"/>
          <w:u w:val="single"/>
        </w:rPr>
      </w:pPr>
      <w:r w:rsidRPr="00897589">
        <w:rPr>
          <w:rFonts w:hint="cs"/>
          <w:b w:val="0"/>
          <w:bCs/>
          <w:sz w:val="26"/>
          <w:szCs w:val="26"/>
          <w:u w:val="single"/>
          <w:rtl/>
        </w:rPr>
        <w:t>נתונים</w:t>
      </w:r>
    </w:p>
    <w:p w:rsidR="00FB2A10" w:rsidRPr="00897589" w:rsidRDefault="00FB2A10" w:rsidP="00833065">
      <w:pPr>
        <w:pStyle w:val="a"/>
        <w:numPr>
          <w:ilvl w:val="0"/>
          <w:numId w:val="8"/>
        </w:numPr>
        <w:spacing w:before="0" w:after="0"/>
        <w:rPr>
          <w:b w:val="0"/>
          <w:bCs/>
          <w:sz w:val="28"/>
          <w:szCs w:val="28"/>
          <w:u w:val="single"/>
        </w:rPr>
      </w:pPr>
      <w:r>
        <w:rPr>
          <w:rFonts w:hint="cs"/>
          <w:rtl/>
        </w:rPr>
        <w:t xml:space="preserve">המפחמות הנמצאות באזור מנשה משרתות ומקבלות גדמי עצים מכל רחבי הארץ וקבלת נתונים מדויקים לגבי כמויות הגדמים מורכבת ואינה בנמצא. </w:t>
      </w:r>
    </w:p>
    <w:p w:rsidR="00FB2A10" w:rsidRDefault="00FB2A10" w:rsidP="00833065">
      <w:pPr>
        <w:pStyle w:val="a"/>
        <w:numPr>
          <w:ilvl w:val="0"/>
          <w:numId w:val="8"/>
        </w:numPr>
        <w:spacing w:before="0" w:after="0"/>
      </w:pPr>
      <w:r>
        <w:rPr>
          <w:rFonts w:hint="cs"/>
          <w:rtl/>
        </w:rPr>
        <w:t xml:space="preserve">התבצע </w:t>
      </w:r>
      <w:r w:rsidRPr="002E78C6">
        <w:rPr>
          <w:rFonts w:hint="cs"/>
          <w:b w:val="0"/>
          <w:bCs/>
          <w:rtl/>
        </w:rPr>
        <w:t>אומדן</w:t>
      </w:r>
      <w:r>
        <w:rPr>
          <w:rFonts w:hint="cs"/>
          <w:rtl/>
        </w:rPr>
        <w:t xml:space="preserve"> של נתוני </w:t>
      </w:r>
      <w:r w:rsidRPr="00B21011">
        <w:rPr>
          <w:rtl/>
        </w:rPr>
        <w:t>גדמי עקירות ממטעים</w:t>
      </w:r>
      <w:r w:rsidRPr="00B21011">
        <w:rPr>
          <w:rFonts w:hint="cs"/>
          <w:rtl/>
        </w:rPr>
        <w:t xml:space="preserve"> </w:t>
      </w:r>
      <w:r>
        <w:rPr>
          <w:rFonts w:hint="cs"/>
          <w:rtl/>
        </w:rPr>
        <w:t xml:space="preserve">וכן נתונים נוספים לגבי אופי זרם זה של פסולת ביומסה, שתוצאותיו </w:t>
      </w:r>
      <w:r w:rsidRPr="00B21011">
        <w:rPr>
          <w:rFonts w:hint="cs"/>
          <w:rtl/>
        </w:rPr>
        <w:t>כדלקמ</w:t>
      </w:r>
      <w:r>
        <w:rPr>
          <w:rFonts w:hint="cs"/>
          <w:rtl/>
        </w:rPr>
        <w:t>ן</w:t>
      </w:r>
      <w:r w:rsidRPr="00B21011">
        <w:rPr>
          <w:rFonts w:hint="cs"/>
          <w:rtl/>
        </w:rPr>
        <w:t>:</w:t>
      </w:r>
    </w:p>
    <w:tbl>
      <w:tblPr>
        <w:bidiVisual/>
        <w:tblW w:w="7386" w:type="dxa"/>
        <w:tblInd w:w="1035" w:type="dxa"/>
        <w:tblCellMar>
          <w:left w:w="0" w:type="dxa"/>
          <w:right w:w="0" w:type="dxa"/>
        </w:tblCellMar>
        <w:tblLook w:val="04A0" w:firstRow="1" w:lastRow="0" w:firstColumn="1" w:lastColumn="0" w:noHBand="0" w:noVBand="1"/>
      </w:tblPr>
      <w:tblGrid>
        <w:gridCol w:w="4692"/>
        <w:gridCol w:w="2694"/>
      </w:tblGrid>
      <w:tr w:rsidR="00FB2A10" w:rsidRPr="003A1CA8" w:rsidTr="00FB2A10">
        <w:trPr>
          <w:trHeight w:val="300"/>
        </w:trPr>
        <w:tc>
          <w:tcPr>
            <w:tcW w:w="469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rsidR="00FB2A10" w:rsidRPr="003A1CA8" w:rsidRDefault="00FB2A10" w:rsidP="007678AE">
            <w:pPr>
              <w:jc w:val="center"/>
              <w:rPr>
                <w:rFonts w:ascii="Arial" w:eastAsiaTheme="minorHAnsi" w:hAnsi="Arial"/>
                <w:b/>
                <w:bCs/>
              </w:rPr>
            </w:pPr>
            <w:r w:rsidRPr="003A1CA8">
              <w:rPr>
                <w:rFonts w:ascii="Arial" w:eastAsiaTheme="minorHAnsi" w:hAnsi="Arial" w:hint="cs"/>
                <w:b/>
                <w:bCs/>
                <w:rtl/>
              </w:rPr>
              <w:t>סוג הגדם</w:t>
            </w:r>
          </w:p>
        </w:tc>
        <w:tc>
          <w:tcPr>
            <w:tcW w:w="269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FB2A10" w:rsidRPr="003A1CA8" w:rsidRDefault="00FB2A10" w:rsidP="007678AE">
            <w:pPr>
              <w:rPr>
                <w:rFonts w:ascii="Calibri" w:eastAsiaTheme="minorHAnsi" w:hAnsi="Calibri"/>
                <w:b/>
                <w:bCs/>
                <w:sz w:val="22"/>
                <w:szCs w:val="22"/>
              </w:rPr>
            </w:pPr>
            <w:r w:rsidRPr="003A1CA8">
              <w:rPr>
                <w:rFonts w:ascii="Arial" w:hAnsi="Arial"/>
                <w:b/>
                <w:bCs/>
                <w:rtl/>
              </w:rPr>
              <w:t>ממוצע עקירות שנתי (טון)</w:t>
            </w:r>
          </w:p>
        </w:tc>
      </w:tr>
      <w:tr w:rsidR="00FB2A10" w:rsidRPr="003A1CA8" w:rsidTr="00FB2A10">
        <w:trPr>
          <w:trHeight w:val="300"/>
        </w:trPr>
        <w:tc>
          <w:tcPr>
            <w:tcW w:w="46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B2A10" w:rsidRPr="003A1CA8" w:rsidRDefault="00FB2A10" w:rsidP="007678AE">
            <w:pPr>
              <w:rPr>
                <w:rFonts w:ascii="Calibri" w:eastAsiaTheme="minorHAnsi" w:hAnsi="Calibri"/>
                <w:sz w:val="22"/>
                <w:szCs w:val="22"/>
              </w:rPr>
            </w:pPr>
            <w:r w:rsidRPr="003A1CA8">
              <w:rPr>
                <w:rFonts w:ascii="Arial" w:hAnsi="Arial"/>
                <w:rtl/>
              </w:rPr>
              <w:t>גדמי עקירות הדרים (ללא שורשים וחומר ירוק)</w:t>
            </w:r>
          </w:p>
        </w:tc>
        <w:tc>
          <w:tcPr>
            <w:tcW w:w="2694" w:type="dxa"/>
            <w:tcBorders>
              <w:top w:val="nil"/>
              <w:left w:val="nil"/>
              <w:bottom w:val="single" w:sz="8" w:space="0" w:color="auto"/>
              <w:right w:val="single" w:sz="8" w:space="0" w:color="auto"/>
            </w:tcBorders>
            <w:noWrap/>
            <w:tcMar>
              <w:top w:w="0" w:type="dxa"/>
              <w:left w:w="108" w:type="dxa"/>
              <w:bottom w:w="0" w:type="dxa"/>
              <w:right w:w="108" w:type="dxa"/>
            </w:tcMar>
            <w:hideMark/>
          </w:tcPr>
          <w:p w:rsidR="00FB2A10" w:rsidRPr="003A1CA8" w:rsidRDefault="00FB2A10" w:rsidP="007678AE">
            <w:pPr>
              <w:jc w:val="center"/>
              <w:rPr>
                <w:rFonts w:ascii="Calibri" w:eastAsiaTheme="minorHAnsi" w:hAnsi="Calibri"/>
                <w:sz w:val="22"/>
                <w:szCs w:val="22"/>
                <w:rtl/>
              </w:rPr>
            </w:pPr>
            <w:r>
              <w:rPr>
                <w:rFonts w:hint="cs"/>
                <w:rtl/>
              </w:rPr>
              <w:t xml:space="preserve">כ- </w:t>
            </w:r>
            <w:r w:rsidRPr="003A1CA8">
              <w:t>74,972</w:t>
            </w:r>
          </w:p>
        </w:tc>
      </w:tr>
      <w:tr w:rsidR="00FB2A10" w:rsidRPr="003A1CA8" w:rsidTr="00FB2A10">
        <w:trPr>
          <w:trHeight w:val="300"/>
        </w:trPr>
        <w:tc>
          <w:tcPr>
            <w:tcW w:w="46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B2A10" w:rsidRPr="003A1CA8" w:rsidRDefault="00FB2A10" w:rsidP="007678AE">
            <w:pPr>
              <w:rPr>
                <w:rFonts w:ascii="Calibri" w:eastAsiaTheme="minorHAnsi" w:hAnsi="Calibri"/>
                <w:sz w:val="22"/>
                <w:szCs w:val="22"/>
              </w:rPr>
            </w:pPr>
            <w:r w:rsidRPr="003A1CA8">
              <w:rPr>
                <w:rFonts w:ascii="Arial" w:hAnsi="Arial"/>
                <w:rtl/>
              </w:rPr>
              <w:t>גדמי עקירות אבוקדו (ללא שורשים וחומר ירוק)</w:t>
            </w:r>
          </w:p>
        </w:tc>
        <w:tc>
          <w:tcPr>
            <w:tcW w:w="2694" w:type="dxa"/>
            <w:tcBorders>
              <w:top w:val="nil"/>
              <w:left w:val="nil"/>
              <w:bottom w:val="single" w:sz="8" w:space="0" w:color="auto"/>
              <w:right w:val="single" w:sz="8" w:space="0" w:color="auto"/>
            </w:tcBorders>
            <w:noWrap/>
            <w:tcMar>
              <w:top w:w="0" w:type="dxa"/>
              <w:left w:w="108" w:type="dxa"/>
              <w:bottom w:w="0" w:type="dxa"/>
              <w:right w:w="108" w:type="dxa"/>
            </w:tcMar>
            <w:hideMark/>
          </w:tcPr>
          <w:p w:rsidR="00FB2A10" w:rsidRPr="00056EEC" w:rsidRDefault="00FB2A10" w:rsidP="007678AE">
            <w:pPr>
              <w:bidi w:val="0"/>
              <w:jc w:val="center"/>
              <w:rPr>
                <w:rtl/>
              </w:rPr>
            </w:pPr>
            <w:r w:rsidRPr="003A1CA8">
              <w:t>12,334</w:t>
            </w:r>
            <w:r>
              <w:rPr>
                <w:rFonts w:hint="cs"/>
                <w:rtl/>
              </w:rPr>
              <w:t xml:space="preserve">כ- </w:t>
            </w:r>
          </w:p>
        </w:tc>
      </w:tr>
      <w:tr w:rsidR="00FB2A10" w:rsidRPr="003A1CA8" w:rsidTr="00FB2A10">
        <w:trPr>
          <w:trHeight w:val="364"/>
        </w:trPr>
        <w:tc>
          <w:tcPr>
            <w:tcW w:w="46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B2A10" w:rsidRPr="003A1CA8" w:rsidRDefault="00FB2A10" w:rsidP="007678AE">
            <w:pPr>
              <w:rPr>
                <w:rFonts w:ascii="Calibri" w:eastAsiaTheme="minorHAnsi" w:hAnsi="Calibri"/>
                <w:sz w:val="22"/>
                <w:szCs w:val="22"/>
              </w:rPr>
            </w:pPr>
            <w:r w:rsidRPr="003A1CA8">
              <w:rPr>
                <w:rFonts w:ascii="Arial" w:hAnsi="Arial"/>
                <w:rtl/>
              </w:rPr>
              <w:t>גדמי מטעים אחרים (ללא שורשים וחומר ירוק)</w:t>
            </w:r>
          </w:p>
        </w:tc>
        <w:tc>
          <w:tcPr>
            <w:tcW w:w="2694" w:type="dxa"/>
            <w:tcBorders>
              <w:top w:val="nil"/>
              <w:left w:val="nil"/>
              <w:bottom w:val="single" w:sz="8" w:space="0" w:color="auto"/>
              <w:right w:val="single" w:sz="8" w:space="0" w:color="auto"/>
            </w:tcBorders>
            <w:noWrap/>
            <w:tcMar>
              <w:top w:w="0" w:type="dxa"/>
              <w:left w:w="108" w:type="dxa"/>
              <w:bottom w:w="0" w:type="dxa"/>
              <w:right w:w="108" w:type="dxa"/>
            </w:tcMar>
            <w:hideMark/>
          </w:tcPr>
          <w:p w:rsidR="00FB2A10" w:rsidRPr="003A1CA8" w:rsidRDefault="00FB2A10" w:rsidP="007678AE">
            <w:pPr>
              <w:bidi w:val="0"/>
              <w:jc w:val="center"/>
              <w:rPr>
                <w:rFonts w:ascii="Calibri" w:eastAsiaTheme="minorHAnsi" w:hAnsi="Calibri"/>
                <w:sz w:val="22"/>
                <w:szCs w:val="22"/>
                <w:rtl/>
              </w:rPr>
            </w:pPr>
            <w:r w:rsidRPr="003A1CA8">
              <w:t>122,757</w:t>
            </w:r>
            <w:r>
              <w:rPr>
                <w:rFonts w:hint="cs"/>
                <w:rtl/>
              </w:rPr>
              <w:t xml:space="preserve">כ- </w:t>
            </w:r>
          </w:p>
        </w:tc>
      </w:tr>
      <w:tr w:rsidR="00FB2A10" w:rsidRPr="003A1CA8" w:rsidTr="00FB2A10">
        <w:trPr>
          <w:trHeight w:val="300"/>
        </w:trPr>
        <w:tc>
          <w:tcPr>
            <w:tcW w:w="46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B2A10" w:rsidRPr="003A1CA8" w:rsidRDefault="00FB2A10" w:rsidP="007678AE">
            <w:pPr>
              <w:rPr>
                <w:rFonts w:ascii="Calibri" w:eastAsiaTheme="minorHAnsi" w:hAnsi="Calibri"/>
                <w:b/>
                <w:bCs/>
                <w:sz w:val="22"/>
                <w:szCs w:val="22"/>
              </w:rPr>
            </w:pPr>
            <w:r w:rsidRPr="003A1CA8">
              <w:rPr>
                <w:rFonts w:ascii="Arial" w:hAnsi="Arial"/>
                <w:b/>
                <w:bCs/>
                <w:rtl/>
              </w:rPr>
              <w:t>סה"כ גדמי עקירות (ללא שורשים וחומר ירוק)</w:t>
            </w:r>
          </w:p>
        </w:tc>
        <w:tc>
          <w:tcPr>
            <w:tcW w:w="2694" w:type="dxa"/>
            <w:tcBorders>
              <w:top w:val="nil"/>
              <w:left w:val="nil"/>
              <w:bottom w:val="single" w:sz="8" w:space="0" w:color="auto"/>
              <w:right w:val="single" w:sz="8" w:space="0" w:color="auto"/>
            </w:tcBorders>
            <w:noWrap/>
            <w:tcMar>
              <w:top w:w="0" w:type="dxa"/>
              <w:left w:w="108" w:type="dxa"/>
              <w:bottom w:w="0" w:type="dxa"/>
              <w:right w:w="108" w:type="dxa"/>
            </w:tcMar>
            <w:hideMark/>
          </w:tcPr>
          <w:p w:rsidR="00FB2A10" w:rsidRPr="003A1CA8" w:rsidRDefault="00FB2A10" w:rsidP="007678AE">
            <w:pPr>
              <w:bidi w:val="0"/>
              <w:jc w:val="center"/>
              <w:rPr>
                <w:rFonts w:ascii="Calibri" w:eastAsiaTheme="minorHAnsi" w:hAnsi="Calibri"/>
                <w:b/>
                <w:bCs/>
                <w:sz w:val="22"/>
                <w:szCs w:val="22"/>
                <w:rtl/>
              </w:rPr>
            </w:pPr>
            <w:r w:rsidRPr="003A1CA8">
              <w:rPr>
                <w:b/>
                <w:bCs/>
              </w:rPr>
              <w:t>210,063</w:t>
            </w:r>
            <w:r>
              <w:rPr>
                <w:rFonts w:hint="cs"/>
                <w:b/>
                <w:bCs/>
                <w:rtl/>
              </w:rPr>
              <w:t xml:space="preserve">כ- </w:t>
            </w:r>
          </w:p>
        </w:tc>
      </w:tr>
    </w:tbl>
    <w:p w:rsidR="00FB2A10" w:rsidRDefault="00FB2A10" w:rsidP="00833065">
      <w:pPr>
        <w:pStyle w:val="a"/>
        <w:numPr>
          <w:ilvl w:val="0"/>
          <w:numId w:val="8"/>
        </w:numPr>
        <w:spacing w:before="0" w:after="0"/>
      </w:pPr>
      <w:r w:rsidRPr="00A31DFB">
        <w:rPr>
          <w:rtl/>
        </w:rPr>
        <w:t>ג</w:t>
      </w:r>
      <w:r>
        <w:rPr>
          <w:rFonts w:hint="cs"/>
          <w:rtl/>
        </w:rPr>
        <w:t>ד</w:t>
      </w:r>
      <w:r w:rsidRPr="00A31DFB">
        <w:rPr>
          <w:rtl/>
        </w:rPr>
        <w:t xml:space="preserve">ם נוסף ביערות קק"ל - מוערך </w:t>
      </w:r>
      <w:proofErr w:type="spellStart"/>
      <w:r>
        <w:rPr>
          <w:rFonts w:hint="cs"/>
          <w:rtl/>
        </w:rPr>
        <w:t>ב</w:t>
      </w:r>
      <w:r w:rsidRPr="00A31DFB">
        <w:rPr>
          <w:rtl/>
        </w:rPr>
        <w:t>כ</w:t>
      </w:r>
      <w:proofErr w:type="spellEnd"/>
      <w:r w:rsidRPr="00A31DFB">
        <w:rPr>
          <w:rtl/>
        </w:rPr>
        <w:t>- 100,000 טון בשנה</w:t>
      </w:r>
      <w:r>
        <w:rPr>
          <w:rFonts w:hint="cs"/>
          <w:rtl/>
        </w:rPr>
        <w:t>.</w:t>
      </w:r>
    </w:p>
    <w:p w:rsidR="00FB2A10" w:rsidRPr="00FB2A10" w:rsidRDefault="00FB2A10" w:rsidP="00833065">
      <w:pPr>
        <w:pStyle w:val="a"/>
        <w:numPr>
          <w:ilvl w:val="0"/>
          <w:numId w:val="8"/>
        </w:numPr>
        <w:spacing w:before="0" w:after="0"/>
      </w:pPr>
      <w:r w:rsidRPr="00FB2A10">
        <w:rPr>
          <w:rtl/>
        </w:rPr>
        <w:t>ערך קלורי של ג</w:t>
      </w:r>
      <w:r w:rsidRPr="00FB2A10">
        <w:rPr>
          <w:rFonts w:hint="cs"/>
          <w:rtl/>
        </w:rPr>
        <w:t>ד</w:t>
      </w:r>
      <w:r w:rsidRPr="00FB2A10">
        <w:rPr>
          <w:rtl/>
        </w:rPr>
        <w:t xml:space="preserve">ם חקלאי </w:t>
      </w:r>
      <w:r w:rsidRPr="00FB2A10">
        <w:rPr>
          <w:rFonts w:hint="cs"/>
          <w:rtl/>
        </w:rPr>
        <w:t xml:space="preserve">הינו </w:t>
      </w:r>
      <w:r w:rsidRPr="00FB2A10">
        <w:rPr>
          <w:rtl/>
        </w:rPr>
        <w:t xml:space="preserve">כמחצית </w:t>
      </w:r>
      <w:r w:rsidRPr="00FB2A10">
        <w:rPr>
          <w:rFonts w:hint="cs"/>
          <w:rtl/>
        </w:rPr>
        <w:t xml:space="preserve">מהערך הקלורי </w:t>
      </w:r>
      <w:r w:rsidRPr="00FB2A10">
        <w:rPr>
          <w:rtl/>
        </w:rPr>
        <w:t xml:space="preserve">מפחם (3,000-3,800 קק"ל מול 6,000 קק"ל פחם) – סה"כ 1,600 </w:t>
      </w:r>
      <w:proofErr w:type="spellStart"/>
      <w:r w:rsidRPr="00FB2A10">
        <w:rPr>
          <w:rtl/>
        </w:rPr>
        <w:t>קוט"ש</w:t>
      </w:r>
      <w:proofErr w:type="spellEnd"/>
      <w:r w:rsidRPr="00FB2A10">
        <w:rPr>
          <w:rtl/>
        </w:rPr>
        <w:t xml:space="preserve"> לכל טון</w:t>
      </w:r>
      <w:r w:rsidRPr="00FB2A10">
        <w:rPr>
          <w:rFonts w:hint="cs"/>
          <w:rtl/>
        </w:rPr>
        <w:t>.</w:t>
      </w:r>
    </w:p>
    <w:p w:rsidR="00FB2A10" w:rsidRPr="00FB2A10" w:rsidRDefault="00FB2A10" w:rsidP="00833065">
      <w:pPr>
        <w:pStyle w:val="a"/>
        <w:numPr>
          <w:ilvl w:val="0"/>
          <w:numId w:val="8"/>
        </w:numPr>
        <w:spacing w:before="0" w:after="0"/>
      </w:pPr>
      <w:r w:rsidRPr="00FB2A10">
        <w:rPr>
          <w:rtl/>
        </w:rPr>
        <w:t>הפוטנציאל המקסימלי</w:t>
      </w:r>
      <w:r w:rsidRPr="00FB2A10">
        <w:rPr>
          <w:rFonts w:hint="cs"/>
          <w:rtl/>
        </w:rPr>
        <w:t xml:space="preserve"> לייצור חשמל כתוצאה משריפה של הגדם החקלאי הינו</w:t>
      </w:r>
      <w:r w:rsidRPr="00FB2A10">
        <w:rPr>
          <w:rtl/>
        </w:rPr>
        <w:t xml:space="preserve"> 0.4</w:t>
      </w:r>
      <w:proofErr w:type="spellStart"/>
      <w:r w:rsidRPr="00FB2A10">
        <w:t>TWh</w:t>
      </w:r>
      <w:proofErr w:type="spellEnd"/>
      <w:r w:rsidRPr="00FB2A10">
        <w:t xml:space="preserve"> </w:t>
      </w:r>
      <w:r w:rsidRPr="00FB2A10">
        <w:rPr>
          <w:rtl/>
        </w:rPr>
        <w:t xml:space="preserve"> (שווה ערך לתחנת כוח של 50 </w:t>
      </w:r>
      <w:r w:rsidRPr="00FB2A10">
        <w:t>MW</w:t>
      </w:r>
      <w:r w:rsidRPr="00FB2A10">
        <w:rPr>
          <w:rtl/>
        </w:rPr>
        <w:t xml:space="preserve"> הפועלת 8,000 שעות)</w:t>
      </w:r>
      <w:r w:rsidRPr="00FB2A10">
        <w:rPr>
          <w:rFonts w:hint="cs"/>
          <w:rtl/>
        </w:rPr>
        <w:t>.</w:t>
      </w:r>
    </w:p>
    <w:p w:rsidR="00FB2A10" w:rsidRDefault="00FB2A10" w:rsidP="00833065">
      <w:pPr>
        <w:pStyle w:val="a"/>
        <w:numPr>
          <w:ilvl w:val="0"/>
          <w:numId w:val="8"/>
        </w:numPr>
        <w:spacing w:before="0" w:after="0"/>
      </w:pPr>
      <w:r w:rsidRPr="00FB2A10">
        <w:rPr>
          <w:rtl/>
        </w:rPr>
        <w:t>פרוצדור</w:t>
      </w:r>
      <w:r w:rsidRPr="00FB2A10">
        <w:rPr>
          <w:rFonts w:hint="cs"/>
          <w:rtl/>
        </w:rPr>
        <w:t>ת שריפת הביומסה בתחנות כוח פחמיות</w:t>
      </w:r>
      <w:r w:rsidRPr="00FB2A10">
        <w:rPr>
          <w:rtl/>
        </w:rPr>
        <w:t xml:space="preserve"> מקובלת בעולם</w:t>
      </w:r>
      <w:r w:rsidRPr="00FB2A10">
        <w:rPr>
          <w:rFonts w:hint="cs"/>
          <w:rtl/>
        </w:rPr>
        <w:t xml:space="preserve"> ובאירופה אף מוסדרת באמצעות רגולציה</w:t>
      </w:r>
      <w:r w:rsidRPr="00FB2A10">
        <w:rPr>
          <w:rtl/>
        </w:rPr>
        <w:t xml:space="preserve"> </w:t>
      </w:r>
      <w:r w:rsidRPr="00FB2A10">
        <w:rPr>
          <w:rFonts w:hint="cs"/>
          <w:rtl/>
        </w:rPr>
        <w:t xml:space="preserve">במדינות כגון </w:t>
      </w:r>
      <w:r w:rsidRPr="00FB2A10">
        <w:rPr>
          <w:rtl/>
        </w:rPr>
        <w:t>איטליה, הולנד, ועוד (שם נשר</w:t>
      </w:r>
      <w:r w:rsidRPr="00FB2A10">
        <w:rPr>
          <w:rFonts w:hint="cs"/>
          <w:rtl/>
        </w:rPr>
        <w:t>פים</w:t>
      </w:r>
      <w:r w:rsidRPr="00FB2A10">
        <w:rPr>
          <w:rtl/>
        </w:rPr>
        <w:t xml:space="preserve"> 30% ויותר ביומסה </w:t>
      </w:r>
      <w:r w:rsidRPr="00FB2A10">
        <w:rPr>
          <w:rFonts w:hint="cs"/>
          <w:rtl/>
        </w:rPr>
        <w:t xml:space="preserve">מעורבת עם </w:t>
      </w:r>
      <w:r w:rsidRPr="00FB2A10">
        <w:rPr>
          <w:rtl/>
        </w:rPr>
        <w:t>פחם</w:t>
      </w:r>
      <w:r w:rsidR="00AA50D3">
        <w:rPr>
          <w:rFonts w:hint="cs"/>
          <w:rtl/>
        </w:rPr>
        <w:t xml:space="preserve"> </w:t>
      </w:r>
      <w:r w:rsidR="00AA50D3" w:rsidRPr="00AA50D3">
        <w:rPr>
          <w:rtl/>
        </w:rPr>
        <w:t>מעצים ייעודיים</w:t>
      </w:r>
      <w:r w:rsidRPr="00FB2A10">
        <w:rPr>
          <w:rtl/>
        </w:rPr>
        <w:t>)</w:t>
      </w:r>
      <w:r w:rsidRPr="00FB2A10">
        <w:rPr>
          <w:rFonts w:hint="cs"/>
          <w:rtl/>
        </w:rPr>
        <w:t>.</w:t>
      </w:r>
    </w:p>
    <w:p w:rsidR="00FB2A10" w:rsidRDefault="00FB2A10" w:rsidP="00833065">
      <w:pPr>
        <w:pStyle w:val="a"/>
        <w:numPr>
          <w:ilvl w:val="0"/>
          <w:numId w:val="7"/>
        </w:numPr>
        <w:spacing w:before="0" w:after="0"/>
        <w:ind w:left="397" w:hanging="357"/>
        <w:rPr>
          <w:b w:val="0"/>
          <w:bCs/>
          <w:sz w:val="28"/>
          <w:szCs w:val="28"/>
          <w:u w:val="single"/>
        </w:rPr>
      </w:pPr>
      <w:r w:rsidRPr="00FB2A10">
        <w:rPr>
          <w:rFonts w:hint="cs"/>
          <w:b w:val="0"/>
          <w:bCs/>
          <w:sz w:val="28"/>
          <w:szCs w:val="28"/>
          <w:u w:val="single"/>
          <w:rtl/>
        </w:rPr>
        <w:t>עלויות</w:t>
      </w:r>
    </w:p>
    <w:p w:rsidR="00FB2A10" w:rsidRPr="00491694" w:rsidRDefault="00FB2A10" w:rsidP="00833065">
      <w:pPr>
        <w:numPr>
          <w:ilvl w:val="0"/>
          <w:numId w:val="9"/>
        </w:numPr>
        <w:ind w:left="757"/>
        <w:rPr>
          <w:bCs/>
          <w:u w:val="single"/>
          <w:rtl/>
        </w:rPr>
      </w:pPr>
      <w:bookmarkStart w:id="22" w:name="תגבור_פקחים"/>
      <w:r w:rsidRPr="00491694">
        <w:rPr>
          <w:bCs/>
          <w:u w:val="single"/>
          <w:rtl/>
        </w:rPr>
        <w:t xml:space="preserve">תגבור הפיקוח והאכיפה </w:t>
      </w:r>
    </w:p>
    <w:bookmarkEnd w:id="22"/>
    <w:p w:rsidR="00FB2A10" w:rsidRPr="00FB2A10" w:rsidRDefault="00FB2A10" w:rsidP="00114DF7">
      <w:pPr>
        <w:spacing w:line="360" w:lineRule="auto"/>
        <w:ind w:firstLine="757"/>
        <w:rPr>
          <w:b/>
        </w:rPr>
      </w:pPr>
      <w:r w:rsidRPr="004D6EC3">
        <w:rPr>
          <w:b/>
          <w:rtl/>
        </w:rPr>
        <w:t>לצורך ביצוע </w:t>
      </w:r>
      <w:r w:rsidR="002F00E2">
        <w:rPr>
          <w:rFonts w:hint="cs"/>
          <w:b/>
          <w:rtl/>
        </w:rPr>
        <w:t>משימת הפיקוח והאכיפה</w:t>
      </w:r>
      <w:r w:rsidR="002F00E2">
        <w:rPr>
          <w:b/>
          <w:rtl/>
        </w:rPr>
        <w:t> </w:t>
      </w:r>
      <w:r w:rsidR="005D1095">
        <w:rPr>
          <w:rFonts w:hint="cs"/>
          <w:b/>
          <w:rtl/>
        </w:rPr>
        <w:t>נדרש</w:t>
      </w:r>
      <w:r w:rsidR="002F00E2">
        <w:rPr>
          <w:rFonts w:hint="cs"/>
          <w:b/>
          <w:rtl/>
        </w:rPr>
        <w:t>ו</w:t>
      </w:r>
      <w:r w:rsidR="005D1095">
        <w:rPr>
          <w:rFonts w:hint="cs"/>
          <w:b/>
          <w:rtl/>
        </w:rPr>
        <w:t xml:space="preserve">ת </w:t>
      </w:r>
      <w:r w:rsidR="002F00E2">
        <w:rPr>
          <w:rFonts w:hint="cs"/>
          <w:b/>
          <w:rtl/>
        </w:rPr>
        <w:t>הפעולות באות</w:t>
      </w:r>
      <w:r w:rsidR="00114DF7">
        <w:rPr>
          <w:rFonts w:hint="cs"/>
          <w:b/>
          <w:rtl/>
        </w:rPr>
        <w:t>:</w:t>
      </w:r>
    </w:p>
    <w:p w:rsidR="00EB3F90" w:rsidRDefault="00EB3F90" w:rsidP="00DF3323">
      <w:pPr>
        <w:pStyle w:val="ListParagraph"/>
        <w:numPr>
          <w:ilvl w:val="0"/>
          <w:numId w:val="23"/>
        </w:numPr>
        <w:spacing w:line="360" w:lineRule="auto"/>
        <w:ind w:right="-567"/>
        <w:rPr>
          <w:b/>
        </w:rPr>
      </w:pPr>
      <w:r>
        <w:rPr>
          <w:rFonts w:hint="cs"/>
          <w:b/>
          <w:rtl/>
        </w:rPr>
        <w:t>איסוף מידע ומודיעין על</w:t>
      </w:r>
      <w:r w:rsidR="00970F73">
        <w:rPr>
          <w:rFonts w:hint="cs"/>
          <w:b/>
          <w:rtl/>
        </w:rPr>
        <w:t xml:space="preserve"> אתרי כריתה בלתי חוקיים של עצים </w:t>
      </w:r>
      <w:r w:rsidR="00114DF7">
        <w:rPr>
          <w:rFonts w:hint="cs"/>
          <w:b/>
          <w:rtl/>
        </w:rPr>
        <w:t>(</w:t>
      </w:r>
      <w:r w:rsidR="00DF3323">
        <w:rPr>
          <w:rFonts w:hint="cs"/>
          <w:b/>
          <w:rtl/>
        </w:rPr>
        <w:t>כ-</w:t>
      </w:r>
      <w:r w:rsidR="00D341B6">
        <w:rPr>
          <w:rFonts w:hint="cs"/>
          <w:b/>
          <w:rtl/>
        </w:rPr>
        <w:t xml:space="preserve"> </w:t>
      </w:r>
      <w:r w:rsidR="00DF3323">
        <w:rPr>
          <w:rFonts w:hint="cs"/>
          <w:b/>
          <w:rtl/>
        </w:rPr>
        <w:t>200 ימי עבודה שנתיים</w:t>
      </w:r>
      <w:r w:rsidR="00970F73">
        <w:rPr>
          <w:rFonts w:hint="cs"/>
          <w:b/>
          <w:rtl/>
        </w:rPr>
        <w:t>).</w:t>
      </w:r>
    </w:p>
    <w:p w:rsidR="00EB3F90" w:rsidRDefault="00EB3F90" w:rsidP="00DF3323">
      <w:pPr>
        <w:pStyle w:val="ListParagraph"/>
        <w:numPr>
          <w:ilvl w:val="0"/>
          <w:numId w:val="23"/>
        </w:numPr>
        <w:spacing w:line="360" w:lineRule="auto"/>
        <w:ind w:right="-567"/>
        <w:rPr>
          <w:b/>
        </w:rPr>
      </w:pPr>
      <w:r>
        <w:rPr>
          <w:rFonts w:hint="cs"/>
          <w:b/>
          <w:rtl/>
        </w:rPr>
        <w:t>מבצעים יזומים לתפיסת עבריינים שמבצעים שינוע של גדמי עצים ללא היתר</w:t>
      </w:r>
      <w:r w:rsidR="00DF3323">
        <w:rPr>
          <w:rFonts w:hint="cs"/>
          <w:b/>
          <w:rtl/>
        </w:rPr>
        <w:t xml:space="preserve"> (ארבעה ימי עבודה שבועיים </w:t>
      </w:r>
      <w:r w:rsidR="00DF3323">
        <w:rPr>
          <w:b/>
          <w:rtl/>
        </w:rPr>
        <w:t>–</w:t>
      </w:r>
      <w:r w:rsidR="00DF3323">
        <w:rPr>
          <w:rFonts w:hint="cs"/>
          <w:b/>
          <w:rtl/>
        </w:rPr>
        <w:t xml:space="preserve"> כ-</w:t>
      </w:r>
      <w:r w:rsidR="00D341B6">
        <w:rPr>
          <w:rFonts w:hint="cs"/>
          <w:b/>
          <w:rtl/>
        </w:rPr>
        <w:t xml:space="preserve"> </w:t>
      </w:r>
      <w:r w:rsidR="00DF3323">
        <w:rPr>
          <w:rFonts w:hint="cs"/>
          <w:b/>
          <w:rtl/>
        </w:rPr>
        <w:t>200 ימי עבודה שנתיים, כולל תפיסת רכבים)</w:t>
      </w:r>
      <w:r>
        <w:rPr>
          <w:rFonts w:hint="cs"/>
          <w:b/>
          <w:rtl/>
        </w:rPr>
        <w:t>.</w:t>
      </w:r>
    </w:p>
    <w:p w:rsidR="00EB3F90" w:rsidRDefault="00EB3F90" w:rsidP="002F00E2">
      <w:pPr>
        <w:pStyle w:val="ListParagraph"/>
        <w:numPr>
          <w:ilvl w:val="0"/>
          <w:numId w:val="23"/>
        </w:numPr>
        <w:spacing w:line="360" w:lineRule="auto"/>
        <w:ind w:right="-567"/>
        <w:rPr>
          <w:b/>
        </w:rPr>
      </w:pPr>
      <w:r>
        <w:rPr>
          <w:rFonts w:hint="cs"/>
          <w:b/>
          <w:rtl/>
        </w:rPr>
        <w:t>תפיסת רכבים משנעים גדמי וגזרי עצים.</w:t>
      </w:r>
    </w:p>
    <w:p w:rsidR="00EB3F90" w:rsidRDefault="00EB3F90" w:rsidP="002F00E2">
      <w:pPr>
        <w:pStyle w:val="ListParagraph"/>
        <w:numPr>
          <w:ilvl w:val="0"/>
          <w:numId w:val="23"/>
        </w:numPr>
        <w:spacing w:line="360" w:lineRule="auto"/>
        <w:ind w:right="-567"/>
        <w:rPr>
          <w:b/>
        </w:rPr>
      </w:pPr>
      <w:r w:rsidRPr="00DC1641">
        <w:rPr>
          <w:rFonts w:hint="cs"/>
          <w:b/>
          <w:rtl/>
        </w:rPr>
        <w:t>ביצוע חקירות והכנת תיקי אכיפה פליליים בנוגע לעבירות לכאורה על הצו</w:t>
      </w:r>
      <w:r w:rsidR="00DF3323">
        <w:rPr>
          <w:rFonts w:hint="cs"/>
          <w:b/>
          <w:rtl/>
        </w:rPr>
        <w:t xml:space="preserve"> (כ-</w:t>
      </w:r>
      <w:r w:rsidR="00D341B6">
        <w:rPr>
          <w:rFonts w:hint="cs"/>
          <w:b/>
          <w:rtl/>
        </w:rPr>
        <w:t xml:space="preserve"> </w:t>
      </w:r>
      <w:r w:rsidR="00DF3323">
        <w:rPr>
          <w:rFonts w:hint="cs"/>
          <w:b/>
          <w:rtl/>
        </w:rPr>
        <w:t>50</w:t>
      </w:r>
      <w:r w:rsidR="00D341B6">
        <w:rPr>
          <w:rFonts w:hint="cs"/>
          <w:b/>
          <w:rtl/>
        </w:rPr>
        <w:t xml:space="preserve"> </w:t>
      </w:r>
      <w:r w:rsidR="00DF3323">
        <w:rPr>
          <w:rFonts w:hint="cs"/>
          <w:b/>
          <w:rtl/>
        </w:rPr>
        <w:t xml:space="preserve"> תיקים בשנה </w:t>
      </w:r>
      <w:r w:rsidR="00DF3323">
        <w:rPr>
          <w:b/>
          <w:rtl/>
        </w:rPr>
        <w:t>–</w:t>
      </w:r>
      <w:r w:rsidR="00DF3323">
        <w:rPr>
          <w:rFonts w:hint="cs"/>
          <w:b/>
          <w:rtl/>
        </w:rPr>
        <w:t xml:space="preserve"> שני ימי עבודה לכל תיק ובסה"כ כ-</w:t>
      </w:r>
      <w:r w:rsidR="00D341B6">
        <w:rPr>
          <w:rFonts w:hint="cs"/>
          <w:b/>
          <w:rtl/>
        </w:rPr>
        <w:t xml:space="preserve"> </w:t>
      </w:r>
      <w:r w:rsidR="00DF3323">
        <w:rPr>
          <w:rFonts w:hint="cs"/>
          <w:b/>
          <w:rtl/>
        </w:rPr>
        <w:t>100 ימי עבודה שנתיים)</w:t>
      </w:r>
      <w:r>
        <w:rPr>
          <w:rFonts w:hint="cs"/>
          <w:b/>
          <w:rtl/>
        </w:rPr>
        <w:t>.</w:t>
      </w:r>
    </w:p>
    <w:p w:rsidR="00EB3F90" w:rsidRPr="00DC1641" w:rsidRDefault="00DF3323" w:rsidP="002F00E2">
      <w:pPr>
        <w:pStyle w:val="ListParagraph"/>
        <w:numPr>
          <w:ilvl w:val="0"/>
          <w:numId w:val="23"/>
        </w:numPr>
        <w:spacing w:line="360" w:lineRule="auto"/>
        <w:ind w:right="-567"/>
        <w:rPr>
          <w:b/>
        </w:rPr>
      </w:pPr>
      <w:r>
        <w:rPr>
          <w:rFonts w:hint="cs"/>
          <w:b/>
          <w:rtl/>
        </w:rPr>
        <w:t>בדיקה וחקירה אל מול ההיתרים שניתנו (כ-</w:t>
      </w:r>
      <w:r w:rsidR="00D341B6">
        <w:rPr>
          <w:rFonts w:hint="cs"/>
          <w:b/>
          <w:rtl/>
        </w:rPr>
        <w:t xml:space="preserve"> </w:t>
      </w:r>
      <w:r>
        <w:rPr>
          <w:rFonts w:hint="cs"/>
          <w:b/>
          <w:rtl/>
        </w:rPr>
        <w:t>100 ימי עבודה שנתיים)</w:t>
      </w:r>
      <w:r w:rsidR="00EB3F90" w:rsidRPr="00DC1641">
        <w:rPr>
          <w:rFonts w:hint="cs"/>
          <w:b/>
          <w:rtl/>
        </w:rPr>
        <w:t>.</w:t>
      </w:r>
    </w:p>
    <w:p w:rsidR="00EB3F90" w:rsidRDefault="00EB3F90" w:rsidP="002F00E2">
      <w:pPr>
        <w:pStyle w:val="ListParagraph"/>
        <w:numPr>
          <w:ilvl w:val="0"/>
          <w:numId w:val="23"/>
        </w:numPr>
        <w:spacing w:line="360" w:lineRule="auto"/>
        <w:ind w:right="-567"/>
        <w:rPr>
          <w:b/>
        </w:rPr>
      </w:pPr>
      <w:r>
        <w:rPr>
          <w:rFonts w:hint="cs"/>
          <w:b/>
          <w:rtl/>
        </w:rPr>
        <w:t>טיפול ברכבים שנתפסו לרבות גדמי וגזרי העץ</w:t>
      </w:r>
      <w:r w:rsidR="00DF3323">
        <w:rPr>
          <w:rFonts w:hint="cs"/>
          <w:b/>
          <w:rtl/>
        </w:rPr>
        <w:t xml:space="preserve"> (כ-</w:t>
      </w:r>
      <w:r w:rsidR="00D341B6">
        <w:rPr>
          <w:rFonts w:hint="cs"/>
          <w:b/>
          <w:rtl/>
        </w:rPr>
        <w:t xml:space="preserve"> </w:t>
      </w:r>
      <w:r w:rsidR="00DF3323">
        <w:rPr>
          <w:rFonts w:hint="cs"/>
          <w:b/>
          <w:rtl/>
        </w:rPr>
        <w:t>100 ימי עבודה שנתיים)</w:t>
      </w:r>
      <w:r>
        <w:rPr>
          <w:rFonts w:hint="cs"/>
          <w:b/>
          <w:rtl/>
        </w:rPr>
        <w:t>.</w:t>
      </w:r>
    </w:p>
    <w:p w:rsidR="00EB3F90" w:rsidRDefault="00EB3F90" w:rsidP="002F00E2">
      <w:pPr>
        <w:pStyle w:val="ListParagraph"/>
        <w:numPr>
          <w:ilvl w:val="0"/>
          <w:numId w:val="23"/>
        </w:numPr>
        <w:spacing w:line="360" w:lineRule="auto"/>
        <w:ind w:right="-567"/>
        <w:rPr>
          <w:b/>
        </w:rPr>
      </w:pPr>
      <w:r>
        <w:rPr>
          <w:rFonts w:hint="cs"/>
          <w:b/>
          <w:rtl/>
        </w:rPr>
        <w:t>התקשרות עם מגרשי החסנה וקבלת שירותי אחסון ושינוע לטובת העניין.</w:t>
      </w:r>
    </w:p>
    <w:p w:rsidR="00EB3F90" w:rsidRDefault="00EB3F90" w:rsidP="002F00E2">
      <w:pPr>
        <w:numPr>
          <w:ilvl w:val="0"/>
          <w:numId w:val="23"/>
        </w:numPr>
        <w:spacing w:line="360" w:lineRule="auto"/>
        <w:jc w:val="both"/>
        <w:rPr>
          <w:b/>
        </w:rPr>
      </w:pPr>
      <w:r>
        <w:rPr>
          <w:rFonts w:hint="cs"/>
          <w:b/>
          <w:rtl/>
        </w:rPr>
        <w:t>חילוט גריטה ומכירה בעת הצורך של החומר הנתפס</w:t>
      </w:r>
      <w:r w:rsidRPr="00A201BE">
        <w:rPr>
          <w:b/>
          <w:rtl/>
        </w:rPr>
        <w:t>.</w:t>
      </w:r>
    </w:p>
    <w:p w:rsidR="008E190B" w:rsidRPr="00EB3F90" w:rsidRDefault="008E190B" w:rsidP="008E190B">
      <w:pPr>
        <w:spacing w:line="360" w:lineRule="auto"/>
        <w:rPr>
          <w:b/>
          <w:rtl/>
        </w:rPr>
      </w:pPr>
    </w:p>
    <w:p w:rsidR="008E190B" w:rsidRPr="00FB2A10" w:rsidRDefault="008E190B" w:rsidP="00D341B6">
      <w:pPr>
        <w:spacing w:line="360" w:lineRule="auto"/>
        <w:ind w:left="757"/>
        <w:jc w:val="both"/>
        <w:rPr>
          <w:b/>
        </w:rPr>
      </w:pPr>
      <w:r>
        <w:rPr>
          <w:rFonts w:hint="cs"/>
          <w:b/>
          <w:rtl/>
        </w:rPr>
        <w:t xml:space="preserve">כאמור מדובר </w:t>
      </w:r>
      <w:proofErr w:type="spellStart"/>
      <w:r>
        <w:rPr>
          <w:rFonts w:hint="cs"/>
          <w:b/>
          <w:rtl/>
        </w:rPr>
        <w:t>בכ</w:t>
      </w:r>
      <w:proofErr w:type="spellEnd"/>
      <w:r>
        <w:rPr>
          <w:rFonts w:hint="cs"/>
          <w:b/>
          <w:rtl/>
        </w:rPr>
        <w:t>- 5</w:t>
      </w:r>
      <w:r w:rsidRPr="004177AF">
        <w:rPr>
          <w:b/>
          <w:rtl/>
        </w:rPr>
        <w:t>0,000 טון</w:t>
      </w:r>
      <w:r>
        <w:rPr>
          <w:rFonts w:hint="cs"/>
          <w:b/>
          <w:rtl/>
        </w:rPr>
        <w:t xml:space="preserve"> ל</w:t>
      </w:r>
      <w:r w:rsidRPr="004177AF">
        <w:rPr>
          <w:b/>
          <w:rtl/>
        </w:rPr>
        <w:t>שנה גדמי מטעים</w:t>
      </w:r>
      <w:r>
        <w:rPr>
          <w:rFonts w:hint="cs"/>
          <w:b/>
          <w:rtl/>
        </w:rPr>
        <w:t xml:space="preserve"> (באזור המרכז</w:t>
      </w:r>
      <w:r w:rsidR="00376107">
        <w:rPr>
          <w:rFonts w:hint="cs"/>
          <w:b/>
          <w:rtl/>
        </w:rPr>
        <w:t>).</w:t>
      </w:r>
    </w:p>
    <w:p w:rsidR="0053646C" w:rsidRDefault="0053646C" w:rsidP="00D341B6">
      <w:pPr>
        <w:spacing w:line="360" w:lineRule="auto"/>
        <w:ind w:left="720"/>
        <w:jc w:val="both"/>
        <w:rPr>
          <w:b/>
          <w:rtl/>
        </w:rPr>
      </w:pPr>
      <w:r w:rsidRPr="0053646C">
        <w:rPr>
          <w:rFonts w:hint="cs"/>
          <w:b/>
          <w:rtl/>
        </w:rPr>
        <w:t xml:space="preserve">בכדי לפקח בפועל על העברת הגדמים </w:t>
      </w:r>
      <w:r>
        <w:rPr>
          <w:rFonts w:hint="cs"/>
          <w:b/>
          <w:rtl/>
        </w:rPr>
        <w:t xml:space="preserve">ולאכוף את ביצוע </w:t>
      </w:r>
      <w:r w:rsidR="00DF3323">
        <w:rPr>
          <w:rFonts w:hint="cs"/>
          <w:b/>
          <w:rtl/>
        </w:rPr>
        <w:t xml:space="preserve">הפעולות </w:t>
      </w:r>
      <w:r w:rsidR="00CF37F7">
        <w:rPr>
          <w:rFonts w:hint="cs"/>
          <w:b/>
          <w:rtl/>
        </w:rPr>
        <w:t>האמורות</w:t>
      </w:r>
      <w:r w:rsidR="00DF3323">
        <w:rPr>
          <w:rFonts w:hint="cs"/>
          <w:b/>
          <w:rtl/>
        </w:rPr>
        <w:t xml:space="preserve"> נדרשת </w:t>
      </w:r>
      <w:r w:rsidR="00DF3323" w:rsidRPr="00114DF7">
        <w:rPr>
          <w:rFonts w:hint="cs"/>
          <w:bCs/>
          <w:rtl/>
        </w:rPr>
        <w:t>תוספת</w:t>
      </w:r>
      <w:r w:rsidR="00DF3323">
        <w:rPr>
          <w:rFonts w:hint="cs"/>
          <w:b/>
          <w:rtl/>
        </w:rPr>
        <w:t xml:space="preserve"> של כ </w:t>
      </w:r>
      <w:r w:rsidR="00D341B6">
        <w:rPr>
          <w:rFonts w:hint="cs"/>
          <w:b/>
          <w:rtl/>
        </w:rPr>
        <w:t xml:space="preserve">- </w:t>
      </w:r>
      <w:r w:rsidR="00DF3323">
        <w:rPr>
          <w:rFonts w:hint="cs"/>
          <w:b/>
          <w:rtl/>
        </w:rPr>
        <w:t xml:space="preserve">700 </w:t>
      </w:r>
      <w:r w:rsidR="004A5D3F">
        <w:rPr>
          <w:rFonts w:hint="cs"/>
          <w:b/>
          <w:rtl/>
        </w:rPr>
        <w:t>ימי עבודה שנתיים</w:t>
      </w:r>
      <w:r w:rsidR="00CF37F7">
        <w:rPr>
          <w:rFonts w:hint="cs"/>
          <w:b/>
          <w:rtl/>
        </w:rPr>
        <w:t>.</w:t>
      </w:r>
      <w:r w:rsidR="004A5D3F">
        <w:rPr>
          <w:rFonts w:hint="cs"/>
          <w:b/>
          <w:rtl/>
        </w:rPr>
        <w:t xml:space="preserve"> </w:t>
      </w:r>
      <w:r w:rsidR="00CF37F7">
        <w:rPr>
          <w:rFonts w:hint="cs"/>
          <w:b/>
          <w:rtl/>
        </w:rPr>
        <w:t>ל</w:t>
      </w:r>
      <w:r w:rsidR="00D341B6">
        <w:rPr>
          <w:rFonts w:hint="cs"/>
          <w:b/>
          <w:rtl/>
        </w:rPr>
        <w:t>צורך כך</w:t>
      </w:r>
      <w:r w:rsidR="004A5D3F">
        <w:rPr>
          <w:rFonts w:hint="cs"/>
          <w:b/>
          <w:rtl/>
        </w:rPr>
        <w:t xml:space="preserve"> יוקצו </w:t>
      </w:r>
      <w:r w:rsidR="00DF3323" w:rsidRPr="00CF37F7">
        <w:rPr>
          <w:rFonts w:hint="cs"/>
          <w:bCs/>
          <w:rtl/>
        </w:rPr>
        <w:t>שלושה</w:t>
      </w:r>
      <w:r w:rsidRPr="00CF37F7">
        <w:rPr>
          <w:rFonts w:hint="cs"/>
          <w:bCs/>
          <w:rtl/>
        </w:rPr>
        <w:t xml:space="preserve"> תקנים</w:t>
      </w:r>
      <w:r w:rsidR="00DF3323" w:rsidRPr="00CF37F7">
        <w:rPr>
          <w:rFonts w:hint="cs"/>
          <w:bCs/>
          <w:rtl/>
        </w:rPr>
        <w:t xml:space="preserve"> ושלושה רכבים</w:t>
      </w:r>
      <w:r w:rsidR="004A5D3F">
        <w:rPr>
          <w:rFonts w:hint="cs"/>
          <w:b/>
          <w:rtl/>
        </w:rPr>
        <w:t xml:space="preserve"> </w:t>
      </w:r>
      <w:r w:rsidR="00CF37F7" w:rsidRPr="00CF37F7">
        <w:rPr>
          <w:rFonts w:hint="cs"/>
          <w:bCs/>
          <w:rtl/>
        </w:rPr>
        <w:t>ייעודיי</w:t>
      </w:r>
      <w:r w:rsidR="00CF37F7" w:rsidRPr="00CF37F7">
        <w:rPr>
          <w:rFonts w:hint="eastAsia"/>
          <w:bCs/>
          <w:rtl/>
        </w:rPr>
        <w:t>ם</w:t>
      </w:r>
      <w:r w:rsidR="00CF37F7">
        <w:rPr>
          <w:rFonts w:hint="cs"/>
          <w:b/>
          <w:rtl/>
        </w:rPr>
        <w:t xml:space="preserve"> </w:t>
      </w:r>
      <w:r w:rsidR="004A5D3F">
        <w:rPr>
          <w:rFonts w:hint="cs"/>
          <w:b/>
          <w:rtl/>
        </w:rPr>
        <w:t xml:space="preserve">ליחידת </w:t>
      </w:r>
      <w:proofErr w:type="spellStart"/>
      <w:r w:rsidR="004A5D3F">
        <w:rPr>
          <w:rFonts w:hint="cs"/>
          <w:b/>
          <w:rtl/>
        </w:rPr>
        <w:t>הפיצו"ח</w:t>
      </w:r>
      <w:proofErr w:type="spellEnd"/>
      <w:r w:rsidR="004A5D3F">
        <w:rPr>
          <w:rFonts w:hint="cs"/>
          <w:b/>
          <w:rtl/>
        </w:rPr>
        <w:t xml:space="preserve"> במשרד החקלאות</w:t>
      </w:r>
      <w:r>
        <w:rPr>
          <w:rFonts w:hint="cs"/>
          <w:b/>
          <w:rtl/>
        </w:rPr>
        <w:t>.</w:t>
      </w:r>
    </w:p>
    <w:p w:rsidR="002E386C" w:rsidRDefault="007758D7" w:rsidP="002F00E2">
      <w:pPr>
        <w:numPr>
          <w:ilvl w:val="0"/>
          <w:numId w:val="9"/>
        </w:numPr>
        <w:ind w:left="757"/>
        <w:rPr>
          <w:bCs/>
          <w:u w:val="single"/>
        </w:rPr>
      </w:pPr>
      <w:bookmarkStart w:id="23" w:name="עלויות_עקירה"/>
      <w:r>
        <w:rPr>
          <w:rFonts w:hint="cs"/>
          <w:bCs/>
          <w:u w:val="single"/>
          <w:rtl/>
        </w:rPr>
        <w:lastRenderedPageBreak/>
        <w:t>פירוט עלויות העקירה</w:t>
      </w:r>
      <w:r w:rsidR="00DE33BA">
        <w:rPr>
          <w:rFonts w:hint="cs"/>
          <w:bCs/>
          <w:u w:val="single"/>
          <w:rtl/>
        </w:rPr>
        <w:t xml:space="preserve"> והגדם</w:t>
      </w:r>
    </w:p>
    <w:p w:rsidR="00D341B6" w:rsidRPr="00491694" w:rsidRDefault="00D341B6" w:rsidP="00D341B6">
      <w:pPr>
        <w:ind w:left="757"/>
        <w:rPr>
          <w:bCs/>
          <w:u w:val="single"/>
          <w:rtl/>
        </w:rPr>
      </w:pPr>
    </w:p>
    <w:bookmarkEnd w:id="23"/>
    <w:p w:rsidR="007D4957" w:rsidRDefault="002E386C" w:rsidP="00897589">
      <w:pPr>
        <w:spacing w:line="360" w:lineRule="auto"/>
        <w:ind w:left="720"/>
        <w:rPr>
          <w:b/>
          <w:rtl/>
        </w:rPr>
      </w:pPr>
      <w:r>
        <w:rPr>
          <w:rFonts w:hint="cs"/>
          <w:b/>
          <w:rtl/>
        </w:rPr>
        <w:t>עלות העקירה כ-</w:t>
      </w:r>
      <w:r w:rsidR="00D341B6">
        <w:rPr>
          <w:rFonts w:hint="cs"/>
          <w:b/>
          <w:rtl/>
        </w:rPr>
        <w:t xml:space="preserve"> </w:t>
      </w:r>
      <w:r>
        <w:rPr>
          <w:rFonts w:hint="cs"/>
          <w:b/>
          <w:rtl/>
        </w:rPr>
        <w:t xml:space="preserve">80 ₪ </w:t>
      </w:r>
      <w:proofErr w:type="spellStart"/>
      <w:r>
        <w:rPr>
          <w:rFonts w:hint="cs"/>
          <w:b/>
          <w:rtl/>
        </w:rPr>
        <w:t>למ"ק</w:t>
      </w:r>
      <w:proofErr w:type="spellEnd"/>
      <w:r>
        <w:rPr>
          <w:rFonts w:hint="cs"/>
          <w:b/>
          <w:rtl/>
        </w:rPr>
        <w:t xml:space="preserve">. כיום מקבלים החקלאים 40-100 ₪ </w:t>
      </w:r>
      <w:proofErr w:type="spellStart"/>
      <w:r>
        <w:rPr>
          <w:rFonts w:hint="cs"/>
          <w:b/>
          <w:rtl/>
        </w:rPr>
        <w:t>למ"ק</w:t>
      </w:r>
      <w:proofErr w:type="spellEnd"/>
      <w:r>
        <w:rPr>
          <w:rFonts w:hint="cs"/>
          <w:b/>
          <w:rtl/>
        </w:rPr>
        <w:t xml:space="preserve"> תמורה מעבר לעלות העקירה בעבור הגדמים.</w:t>
      </w:r>
    </w:p>
    <w:p w:rsidR="00D341B6" w:rsidRDefault="00D341B6" w:rsidP="00897589">
      <w:pPr>
        <w:spacing w:line="360" w:lineRule="auto"/>
        <w:ind w:left="720"/>
        <w:rPr>
          <w:b/>
          <w:rtl/>
        </w:rPr>
      </w:pPr>
    </w:p>
    <w:p w:rsidR="0063446F" w:rsidRDefault="00931552" w:rsidP="00BD15A2">
      <w:pPr>
        <w:spacing w:line="360" w:lineRule="auto"/>
        <w:ind w:left="720"/>
        <w:rPr>
          <w:b/>
        </w:rPr>
      </w:pPr>
      <w:bookmarkStart w:id="24" w:name="תקנים_נדרשים"/>
      <w:r w:rsidRPr="00D341B6">
        <w:rPr>
          <w:rFonts w:hint="cs"/>
          <w:b/>
          <w:u w:val="single"/>
          <w:rtl/>
        </w:rPr>
        <w:t xml:space="preserve">תשומות נדרשות </w:t>
      </w:r>
      <w:bookmarkEnd w:id="24"/>
      <w:r w:rsidRPr="00D341B6">
        <w:rPr>
          <w:rFonts w:hint="cs"/>
          <w:b/>
          <w:u w:val="single"/>
          <w:rtl/>
        </w:rPr>
        <w:t>לטיפול ברישיונות הובלה</w:t>
      </w:r>
      <w:r w:rsidR="00897589">
        <w:rPr>
          <w:bCs/>
          <w:u w:val="single"/>
          <w:rtl/>
        </w:rPr>
        <w:br/>
      </w:r>
      <w:r w:rsidR="0063446F">
        <w:rPr>
          <w:rFonts w:hint="cs"/>
          <w:b/>
          <w:rtl/>
        </w:rPr>
        <w:t>הטיפול ברישיונות ההובלה</w:t>
      </w:r>
      <w:r w:rsidR="00323A05" w:rsidRPr="00897589">
        <w:rPr>
          <w:rFonts w:hint="cs"/>
          <w:b/>
          <w:rtl/>
        </w:rPr>
        <w:t xml:space="preserve"> </w:t>
      </w:r>
      <w:r w:rsidR="009E2829" w:rsidRPr="00897589">
        <w:rPr>
          <w:rFonts w:hint="cs"/>
          <w:b/>
          <w:rtl/>
        </w:rPr>
        <w:t>במחוזות העיקריים</w:t>
      </w:r>
      <w:r w:rsidR="00323A05" w:rsidRPr="00897589">
        <w:rPr>
          <w:rFonts w:hint="cs"/>
          <w:b/>
          <w:rtl/>
        </w:rPr>
        <w:t xml:space="preserve"> במשרד החקלאות</w:t>
      </w:r>
      <w:r w:rsidR="0083569B">
        <w:rPr>
          <w:rFonts w:hint="cs"/>
          <w:b/>
          <w:rtl/>
        </w:rPr>
        <w:t xml:space="preserve"> מהם מובלים הגדמים</w:t>
      </w:r>
      <w:r w:rsidR="00323A05" w:rsidRPr="00897589">
        <w:rPr>
          <w:rFonts w:hint="cs"/>
          <w:b/>
          <w:rtl/>
        </w:rPr>
        <w:t xml:space="preserve"> </w:t>
      </w:r>
      <w:r w:rsidR="0063446F">
        <w:rPr>
          <w:rFonts w:hint="cs"/>
          <w:b/>
          <w:rtl/>
        </w:rPr>
        <w:t xml:space="preserve">נדרש </w:t>
      </w:r>
      <w:r w:rsidR="00323A05" w:rsidRPr="00897589">
        <w:rPr>
          <w:rFonts w:hint="cs"/>
          <w:b/>
          <w:rtl/>
        </w:rPr>
        <w:t>לצורך:</w:t>
      </w:r>
    </w:p>
    <w:p w:rsidR="0063446F" w:rsidRPr="0063446F" w:rsidRDefault="0063446F" w:rsidP="00931552">
      <w:pPr>
        <w:pStyle w:val="a"/>
        <w:numPr>
          <w:ilvl w:val="0"/>
          <w:numId w:val="18"/>
        </w:numPr>
        <w:spacing w:before="0" w:after="0"/>
        <w:ind w:left="1175"/>
      </w:pPr>
      <w:r w:rsidRPr="0063446F">
        <w:rPr>
          <w:rFonts w:hint="cs"/>
          <w:rtl/>
        </w:rPr>
        <w:t>קבלת הבקשה לרישיון ההובלה.</w:t>
      </w:r>
    </w:p>
    <w:p w:rsidR="0063446F" w:rsidRPr="0063446F" w:rsidRDefault="00C20B07" w:rsidP="00931552">
      <w:pPr>
        <w:pStyle w:val="a"/>
        <w:numPr>
          <w:ilvl w:val="0"/>
          <w:numId w:val="18"/>
        </w:numPr>
        <w:spacing w:before="0" w:after="0"/>
        <w:ind w:left="1175"/>
      </w:pPr>
      <w:r>
        <w:rPr>
          <w:rFonts w:hint="cs"/>
          <w:rtl/>
        </w:rPr>
        <w:t>א</w:t>
      </w:r>
      <w:r w:rsidR="0063446F" w:rsidRPr="0063446F">
        <w:rPr>
          <w:rFonts w:hint="cs"/>
          <w:rtl/>
        </w:rPr>
        <w:t>ימות נתוני הבקשה.</w:t>
      </w:r>
    </w:p>
    <w:p w:rsidR="0063446F" w:rsidRPr="0063446F" w:rsidRDefault="0063446F" w:rsidP="00931552">
      <w:pPr>
        <w:pStyle w:val="a"/>
        <w:numPr>
          <w:ilvl w:val="0"/>
          <w:numId w:val="18"/>
        </w:numPr>
        <w:spacing w:before="0" w:after="0"/>
        <w:ind w:left="1175"/>
      </w:pPr>
      <w:r w:rsidRPr="0063446F">
        <w:rPr>
          <w:rFonts w:hint="cs"/>
          <w:rtl/>
        </w:rPr>
        <w:t>הכנסת הבקשה למאגר המידע.</w:t>
      </w:r>
    </w:p>
    <w:p w:rsidR="00323A05" w:rsidRPr="0063446F" w:rsidRDefault="00931552" w:rsidP="00931552">
      <w:pPr>
        <w:pStyle w:val="a"/>
        <w:numPr>
          <w:ilvl w:val="0"/>
          <w:numId w:val="18"/>
        </w:numPr>
        <w:spacing w:before="0" w:after="0"/>
        <w:ind w:left="1175"/>
      </w:pPr>
      <w:r>
        <w:rPr>
          <w:rFonts w:hint="cs"/>
          <w:rtl/>
        </w:rPr>
        <w:t>חלוקת רישיון</w:t>
      </w:r>
      <w:r w:rsidR="00323A05" w:rsidRPr="0063446F">
        <w:rPr>
          <w:rFonts w:hint="cs"/>
          <w:rtl/>
        </w:rPr>
        <w:t xml:space="preserve"> ההובלה</w:t>
      </w:r>
      <w:r w:rsidR="009E2829" w:rsidRPr="0063446F">
        <w:rPr>
          <w:rFonts w:hint="cs"/>
          <w:rtl/>
        </w:rPr>
        <w:t>.</w:t>
      </w:r>
    </w:p>
    <w:p w:rsidR="00897589" w:rsidRPr="0063446F" w:rsidRDefault="00323A05" w:rsidP="00931552">
      <w:pPr>
        <w:pStyle w:val="a"/>
        <w:numPr>
          <w:ilvl w:val="0"/>
          <w:numId w:val="18"/>
        </w:numPr>
        <w:spacing w:before="0" w:after="0"/>
        <w:ind w:left="1175"/>
        <w:rPr>
          <w:rtl/>
        </w:rPr>
      </w:pPr>
      <w:r w:rsidRPr="0063446F">
        <w:rPr>
          <w:rFonts w:hint="cs"/>
          <w:rtl/>
        </w:rPr>
        <w:t>תיאום מול יחידת האכיפה שהגדמים מגיעים ליעדם</w:t>
      </w:r>
      <w:r w:rsidR="009E2829" w:rsidRPr="0063446F">
        <w:rPr>
          <w:rFonts w:hint="cs"/>
          <w:rtl/>
        </w:rPr>
        <w:t>.</w:t>
      </w:r>
    </w:p>
    <w:p w:rsidR="00323A05" w:rsidRPr="0063446F" w:rsidRDefault="00323A05" w:rsidP="00931552">
      <w:pPr>
        <w:pStyle w:val="a"/>
        <w:numPr>
          <w:ilvl w:val="0"/>
          <w:numId w:val="18"/>
        </w:numPr>
        <w:spacing w:before="0" w:after="0"/>
        <w:ind w:left="1175"/>
        <w:rPr>
          <w:rtl/>
        </w:rPr>
      </w:pPr>
      <w:r w:rsidRPr="00323A05">
        <w:rPr>
          <w:rFonts w:hint="cs"/>
          <w:rtl/>
        </w:rPr>
        <w:t>קב</w:t>
      </w:r>
      <w:r w:rsidR="00E72CE3" w:rsidRPr="0063446F">
        <w:rPr>
          <w:rFonts w:hint="cs"/>
          <w:rtl/>
        </w:rPr>
        <w:t xml:space="preserve">לת ובדיקת אישורי ההגעה ממפעילי </w:t>
      </w:r>
      <w:r w:rsidRPr="00323A05">
        <w:rPr>
          <w:rFonts w:hint="cs"/>
          <w:rtl/>
        </w:rPr>
        <w:t>מתקני הקצה</w:t>
      </w:r>
      <w:r w:rsidR="009E2829">
        <w:rPr>
          <w:rFonts w:hint="cs"/>
          <w:rtl/>
        </w:rPr>
        <w:t>.</w:t>
      </w:r>
    </w:p>
    <w:p w:rsidR="00323A05" w:rsidRPr="00323A05" w:rsidRDefault="00931552" w:rsidP="00931552">
      <w:pPr>
        <w:pStyle w:val="a"/>
        <w:numPr>
          <w:ilvl w:val="0"/>
          <w:numId w:val="18"/>
        </w:numPr>
        <w:spacing w:before="0" w:after="0"/>
        <w:ind w:left="1175"/>
        <w:rPr>
          <w:b w:val="0"/>
          <w:rtl/>
        </w:rPr>
      </w:pPr>
      <w:r>
        <w:rPr>
          <w:rFonts w:hint="cs"/>
          <w:rtl/>
        </w:rPr>
        <w:t xml:space="preserve">תשלום </w:t>
      </w:r>
      <w:r w:rsidR="00323A05" w:rsidRPr="00323A05">
        <w:rPr>
          <w:rFonts w:hint="cs"/>
          <w:rtl/>
        </w:rPr>
        <w:t>התמיכה בעבור הגדמים.</w:t>
      </w:r>
    </w:p>
    <w:p w:rsidR="00897589" w:rsidRDefault="008E190B" w:rsidP="008E190B">
      <w:pPr>
        <w:spacing w:line="360" w:lineRule="auto"/>
        <w:rPr>
          <w:b/>
          <w:rtl/>
        </w:rPr>
      </w:pPr>
      <w:r>
        <w:rPr>
          <w:rFonts w:hint="cs"/>
          <w:b/>
          <w:rtl/>
        </w:rPr>
        <w:t xml:space="preserve">               כמו כן נדרשות פעולות נוספות לצורך הקמת ותחזוקת המערכת</w:t>
      </w:r>
      <w:r w:rsidR="00447684">
        <w:rPr>
          <w:rFonts w:hint="cs"/>
          <w:b/>
          <w:rtl/>
        </w:rPr>
        <w:t>.</w:t>
      </w:r>
    </w:p>
    <w:p w:rsidR="008E190B" w:rsidRDefault="008E190B" w:rsidP="008E190B">
      <w:pPr>
        <w:spacing w:line="360" w:lineRule="auto"/>
        <w:ind w:left="815"/>
        <w:rPr>
          <w:b/>
          <w:rtl/>
        </w:rPr>
      </w:pPr>
    </w:p>
    <w:p w:rsidR="00323A05" w:rsidRDefault="00625A28" w:rsidP="00D341B6">
      <w:pPr>
        <w:spacing w:line="360" w:lineRule="auto"/>
        <w:ind w:left="815"/>
        <w:jc w:val="both"/>
        <w:rPr>
          <w:b/>
          <w:rtl/>
        </w:rPr>
      </w:pPr>
      <w:r>
        <w:rPr>
          <w:rFonts w:hint="cs"/>
          <w:b/>
          <w:rtl/>
        </w:rPr>
        <w:t xml:space="preserve">כאמור מדובר </w:t>
      </w:r>
      <w:proofErr w:type="spellStart"/>
      <w:r>
        <w:rPr>
          <w:rFonts w:hint="cs"/>
          <w:b/>
          <w:rtl/>
        </w:rPr>
        <w:t>בכ</w:t>
      </w:r>
      <w:proofErr w:type="spellEnd"/>
      <w:r>
        <w:rPr>
          <w:rFonts w:hint="cs"/>
          <w:b/>
          <w:rtl/>
        </w:rPr>
        <w:t>- 5</w:t>
      </w:r>
      <w:r w:rsidRPr="004177AF">
        <w:rPr>
          <w:b/>
          <w:rtl/>
        </w:rPr>
        <w:t>0,000 טון</w:t>
      </w:r>
      <w:r>
        <w:rPr>
          <w:rFonts w:hint="cs"/>
          <w:b/>
          <w:rtl/>
        </w:rPr>
        <w:t xml:space="preserve"> ל</w:t>
      </w:r>
      <w:r w:rsidRPr="004177AF">
        <w:rPr>
          <w:b/>
          <w:rtl/>
        </w:rPr>
        <w:t>שנה גדמי מטעים</w:t>
      </w:r>
      <w:r w:rsidR="00BE2277">
        <w:rPr>
          <w:rFonts w:hint="cs"/>
          <w:b/>
          <w:rtl/>
        </w:rPr>
        <w:t xml:space="preserve"> (באזור המרכז)</w:t>
      </w:r>
      <w:r w:rsidR="00114DF7">
        <w:rPr>
          <w:rFonts w:hint="cs"/>
          <w:b/>
          <w:rtl/>
        </w:rPr>
        <w:t>.</w:t>
      </w:r>
      <w:r w:rsidR="00B0521D">
        <w:rPr>
          <w:rFonts w:hint="cs"/>
          <w:b/>
          <w:rtl/>
        </w:rPr>
        <w:t xml:space="preserve"> משאית ממוצאת נושאת כ-</w:t>
      </w:r>
      <w:r w:rsidR="00897589">
        <w:rPr>
          <w:rFonts w:hint="cs"/>
          <w:b/>
          <w:rtl/>
        </w:rPr>
        <w:t xml:space="preserve"> </w:t>
      </w:r>
      <w:r w:rsidR="00B0521D">
        <w:rPr>
          <w:rFonts w:hint="cs"/>
          <w:b/>
          <w:rtl/>
        </w:rPr>
        <w:t xml:space="preserve">10 טון גדמים. מכאן שמדובר בפיקוח על </w:t>
      </w:r>
      <w:r w:rsidR="00114DF7">
        <w:rPr>
          <w:rFonts w:hint="cs"/>
          <w:b/>
          <w:rtl/>
        </w:rPr>
        <w:t xml:space="preserve">לפחות </w:t>
      </w:r>
      <w:r w:rsidR="00B0521D">
        <w:rPr>
          <w:rFonts w:hint="cs"/>
          <w:b/>
          <w:rtl/>
        </w:rPr>
        <w:t>5,000 משאיות</w:t>
      </w:r>
      <w:r w:rsidR="00BE2277">
        <w:rPr>
          <w:rFonts w:hint="cs"/>
          <w:b/>
          <w:rtl/>
        </w:rPr>
        <w:t>.</w:t>
      </w:r>
    </w:p>
    <w:p w:rsidR="000D4DC7" w:rsidRPr="00FB2A10" w:rsidRDefault="008E190B" w:rsidP="00D341B6">
      <w:pPr>
        <w:spacing w:line="360" w:lineRule="auto"/>
        <w:ind w:left="815"/>
        <w:jc w:val="both"/>
        <w:rPr>
          <w:b/>
        </w:rPr>
      </w:pPr>
      <w:r>
        <w:rPr>
          <w:rFonts w:hint="cs"/>
          <w:b/>
          <w:rtl/>
        </w:rPr>
        <w:t>מהערכת היקפי העבודה הנדרשים</w:t>
      </w:r>
      <w:r w:rsidR="000D4DC7">
        <w:rPr>
          <w:rFonts w:hint="cs"/>
          <w:b/>
          <w:rtl/>
        </w:rPr>
        <w:t xml:space="preserve"> </w:t>
      </w:r>
      <w:r>
        <w:rPr>
          <w:rFonts w:hint="cs"/>
          <w:b/>
          <w:rtl/>
        </w:rPr>
        <w:t>עולה</w:t>
      </w:r>
      <w:r w:rsidR="000D4DC7">
        <w:rPr>
          <w:rFonts w:hint="cs"/>
          <w:b/>
          <w:rtl/>
        </w:rPr>
        <w:t xml:space="preserve"> כי בממוצע</w:t>
      </w:r>
      <w:r w:rsidR="00114DF7">
        <w:rPr>
          <w:rFonts w:hint="cs"/>
          <w:b/>
          <w:rtl/>
        </w:rPr>
        <w:t>,</w:t>
      </w:r>
      <w:r w:rsidR="000D4DC7">
        <w:rPr>
          <w:rFonts w:hint="cs"/>
          <w:b/>
          <w:rtl/>
        </w:rPr>
        <w:t xml:space="preserve"> לכל </w:t>
      </w:r>
      <w:r w:rsidR="006130B7">
        <w:rPr>
          <w:rFonts w:hint="cs"/>
          <w:b/>
          <w:rtl/>
        </w:rPr>
        <w:t>שמונה</w:t>
      </w:r>
      <w:r w:rsidR="000D4DC7">
        <w:rPr>
          <w:rFonts w:hint="cs"/>
          <w:b/>
          <w:rtl/>
        </w:rPr>
        <w:t xml:space="preserve"> משאיות יידרש היתר, כלומר יידרשו כ-</w:t>
      </w:r>
      <w:r w:rsidR="006130B7">
        <w:rPr>
          <w:rFonts w:hint="cs"/>
          <w:b/>
          <w:rtl/>
        </w:rPr>
        <w:t>625</w:t>
      </w:r>
      <w:r w:rsidR="000D4DC7">
        <w:rPr>
          <w:rFonts w:hint="cs"/>
          <w:b/>
          <w:rtl/>
        </w:rPr>
        <w:t xml:space="preserve"> היתרים בשנה</w:t>
      </w:r>
      <w:r w:rsidR="008D15AA">
        <w:rPr>
          <w:rFonts w:hint="cs"/>
          <w:b/>
          <w:rtl/>
        </w:rPr>
        <w:t>,</w:t>
      </w:r>
      <w:r w:rsidR="000D4DC7">
        <w:rPr>
          <w:rFonts w:hint="cs"/>
          <w:b/>
          <w:rtl/>
        </w:rPr>
        <w:t xml:space="preserve"> לצורך </w:t>
      </w:r>
      <w:r w:rsidR="00931552">
        <w:rPr>
          <w:rFonts w:hint="cs"/>
          <w:b/>
          <w:rtl/>
        </w:rPr>
        <w:t>הפעולות המפורטות לעיל</w:t>
      </w:r>
      <w:r w:rsidR="008D15AA">
        <w:rPr>
          <w:rFonts w:hint="cs"/>
          <w:b/>
          <w:rtl/>
        </w:rPr>
        <w:t>.</w:t>
      </w:r>
      <w:r w:rsidR="006130B7">
        <w:rPr>
          <w:rFonts w:hint="cs"/>
          <w:b/>
          <w:rtl/>
        </w:rPr>
        <w:t xml:space="preserve"> </w:t>
      </w:r>
      <w:r w:rsidR="008D15AA">
        <w:rPr>
          <w:rFonts w:hint="cs"/>
          <w:b/>
          <w:rtl/>
        </w:rPr>
        <w:t xml:space="preserve">סך כל הפעולות שפורטו מגיע בממוצע </w:t>
      </w:r>
      <w:proofErr w:type="spellStart"/>
      <w:r w:rsidR="008D15AA">
        <w:rPr>
          <w:rFonts w:hint="cs"/>
          <w:b/>
          <w:rtl/>
        </w:rPr>
        <w:t>ל</w:t>
      </w:r>
      <w:r w:rsidR="006130B7">
        <w:rPr>
          <w:rFonts w:hint="cs"/>
          <w:b/>
          <w:rtl/>
        </w:rPr>
        <w:t>כיום</w:t>
      </w:r>
      <w:proofErr w:type="spellEnd"/>
      <w:r w:rsidR="006130B7">
        <w:rPr>
          <w:rFonts w:hint="cs"/>
          <w:b/>
          <w:rtl/>
        </w:rPr>
        <w:t xml:space="preserve"> עבודה </w:t>
      </w:r>
      <w:r w:rsidR="000D4DC7">
        <w:rPr>
          <w:rFonts w:hint="cs"/>
          <w:b/>
          <w:rtl/>
        </w:rPr>
        <w:t>ל</w:t>
      </w:r>
      <w:r w:rsidR="008D15AA">
        <w:rPr>
          <w:rFonts w:hint="cs"/>
          <w:b/>
          <w:rtl/>
        </w:rPr>
        <w:t xml:space="preserve">כל </w:t>
      </w:r>
      <w:r w:rsidR="000D4DC7">
        <w:rPr>
          <w:rFonts w:hint="cs"/>
          <w:b/>
          <w:rtl/>
        </w:rPr>
        <w:t>היתר, ובסה"כ כ-</w:t>
      </w:r>
      <w:r w:rsidR="00D341B6">
        <w:rPr>
          <w:rFonts w:hint="cs"/>
          <w:b/>
          <w:rtl/>
        </w:rPr>
        <w:t xml:space="preserve"> </w:t>
      </w:r>
      <w:r w:rsidR="006130B7">
        <w:rPr>
          <w:rFonts w:hint="cs"/>
          <w:b/>
          <w:rtl/>
        </w:rPr>
        <w:t>625</w:t>
      </w:r>
      <w:r w:rsidR="000D4DC7">
        <w:rPr>
          <w:rFonts w:hint="cs"/>
          <w:b/>
          <w:rtl/>
        </w:rPr>
        <w:t xml:space="preserve"> </w:t>
      </w:r>
      <w:r w:rsidR="006130B7">
        <w:rPr>
          <w:rFonts w:hint="cs"/>
          <w:b/>
          <w:rtl/>
        </w:rPr>
        <w:t>ימי</w:t>
      </w:r>
      <w:r w:rsidR="000D4DC7">
        <w:rPr>
          <w:rFonts w:hint="cs"/>
          <w:b/>
          <w:rtl/>
        </w:rPr>
        <w:t xml:space="preserve"> עבו</w:t>
      </w:r>
      <w:r w:rsidR="006130B7">
        <w:rPr>
          <w:rFonts w:hint="cs"/>
          <w:b/>
          <w:rtl/>
        </w:rPr>
        <w:t>דה שנתיים</w:t>
      </w:r>
      <w:r w:rsidR="00BB6FFB">
        <w:rPr>
          <w:rFonts w:hint="cs"/>
          <w:b/>
          <w:rtl/>
        </w:rPr>
        <w:t>, המהוו</w:t>
      </w:r>
      <w:r w:rsidR="0063446F">
        <w:rPr>
          <w:rFonts w:hint="cs"/>
          <w:b/>
          <w:rtl/>
        </w:rPr>
        <w:t>ים</w:t>
      </w:r>
      <w:r w:rsidR="00BB6FFB">
        <w:rPr>
          <w:rFonts w:hint="cs"/>
          <w:b/>
          <w:rtl/>
        </w:rPr>
        <w:t xml:space="preserve"> </w:t>
      </w:r>
      <w:r w:rsidR="006130B7" w:rsidRPr="00931552">
        <w:rPr>
          <w:rFonts w:hint="cs"/>
          <w:bCs/>
          <w:rtl/>
        </w:rPr>
        <w:t>כ</w:t>
      </w:r>
      <w:r w:rsidR="00BB6FFB" w:rsidRPr="00931552">
        <w:rPr>
          <w:rFonts w:hint="cs"/>
          <w:bCs/>
          <w:rtl/>
        </w:rPr>
        <w:t>שלושה תקנים במשרה מלאה</w:t>
      </w:r>
      <w:r w:rsidR="00BB6FFB">
        <w:rPr>
          <w:rFonts w:hint="cs"/>
          <w:b/>
          <w:rtl/>
        </w:rPr>
        <w:t>.</w:t>
      </w:r>
    </w:p>
    <w:sectPr w:rsidR="000D4DC7" w:rsidRPr="00FB2A10" w:rsidSect="009F4A3D">
      <w:headerReference w:type="even" r:id="rId25"/>
      <w:headerReference w:type="default" r:id="rId26"/>
      <w:pgSz w:w="11906" w:h="16838"/>
      <w:pgMar w:top="1079" w:right="1800" w:bottom="1080" w:left="2410" w:header="708" w:footer="708" w:gutter="0"/>
      <w:cols w:space="708"/>
      <w:titlePg/>
      <w:bidi/>
      <w:rtlGutter/>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2A6EF4" w15:done="0"/>
  <w15:commentEx w15:paraId="36EF55C4" w15:done="0"/>
  <w15:commentEx w15:paraId="16BA12DA" w15:done="0"/>
  <w15:commentEx w15:paraId="7B71F614" w15:done="0"/>
  <w15:commentEx w15:paraId="5DFA6901" w15:done="0"/>
  <w15:commentEx w15:paraId="6A9B426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69C" w:rsidRDefault="0078069C">
      <w:r>
        <w:separator/>
      </w:r>
    </w:p>
  </w:endnote>
  <w:endnote w:type="continuationSeparator" w:id="0">
    <w:p w:rsidR="0078069C" w:rsidRDefault="0078069C">
      <w:r>
        <w:continuationSeparator/>
      </w:r>
    </w:p>
  </w:endnote>
  <w:endnote w:type="continuationNotice" w:id="1">
    <w:p w:rsidR="0078069C" w:rsidRDefault="007806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Guttman Calligraphic">
    <w:panose1 w:val="02010401010101010101"/>
    <w:charset w:val="B1"/>
    <w:family w:val="auto"/>
    <w:pitch w:val="variable"/>
    <w:sig w:usb0="00000801" w:usb1="4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69C" w:rsidRDefault="0078069C">
      <w:r>
        <w:separator/>
      </w:r>
    </w:p>
  </w:footnote>
  <w:footnote w:type="continuationSeparator" w:id="0">
    <w:p w:rsidR="0078069C" w:rsidRDefault="0078069C">
      <w:r>
        <w:continuationSeparator/>
      </w:r>
    </w:p>
  </w:footnote>
  <w:footnote w:type="continuationNotice" w:id="1">
    <w:p w:rsidR="0078069C" w:rsidRDefault="0078069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510" w:rsidRDefault="00ED7510" w:rsidP="002F6E71">
    <w:pPr>
      <w:pStyle w:val="Head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ED7510" w:rsidRDefault="00ED7510">
    <w:pPr>
      <w:pStyle w:val="Header"/>
    </w:pPr>
  </w:p>
  <w:p w:rsidR="00ED7510" w:rsidRDefault="00ED751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510" w:rsidRDefault="00ED7510" w:rsidP="002F6E71">
    <w:pPr>
      <w:pStyle w:val="Head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482AC1">
      <w:rPr>
        <w:rStyle w:val="PageNumber"/>
        <w:rtl/>
      </w:rPr>
      <w:t>26</w:t>
    </w:r>
    <w:r>
      <w:rPr>
        <w:rStyle w:val="PageNumber"/>
        <w:rtl/>
      </w:rPr>
      <w:fldChar w:fldCharType="end"/>
    </w:r>
  </w:p>
  <w:p w:rsidR="00ED7510" w:rsidRDefault="00ED7510">
    <w:pPr>
      <w:pStyle w:val="Header"/>
    </w:pPr>
  </w:p>
  <w:p w:rsidR="00ED7510" w:rsidRDefault="00ED75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7691"/>
    <w:multiLevelType w:val="hybridMultilevel"/>
    <w:tmpl w:val="148492FE"/>
    <w:lvl w:ilvl="0" w:tplc="86E21600">
      <w:start w:val="1"/>
      <w:numFmt w:val="hebrew1"/>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B7A77"/>
    <w:multiLevelType w:val="hybridMultilevel"/>
    <w:tmpl w:val="3280A0CE"/>
    <w:lvl w:ilvl="0" w:tplc="056C7AF6">
      <w:start w:val="1"/>
      <w:numFmt w:val="decimal"/>
      <w:lvlText w:val="%1."/>
      <w:lvlJc w:val="left"/>
      <w:pPr>
        <w:ind w:left="720" w:hanging="360"/>
      </w:pPr>
    </w:lvl>
    <w:lvl w:ilvl="1" w:tplc="6DC4953E">
      <w:start w:val="1"/>
      <w:numFmt w:val="hebrew1"/>
      <w:lvlText w:val="%2."/>
      <w:lvlJc w:val="left"/>
      <w:pPr>
        <w:ind w:left="1440" w:hanging="360"/>
      </w:pPr>
      <w:rPr>
        <w:rFonts w:hint="default"/>
        <w:b w:val="0"/>
        <w:bCs/>
      </w:rPr>
    </w:lvl>
    <w:lvl w:ilvl="2" w:tplc="919A3C70">
      <w:start w:val="1"/>
      <w:numFmt w:val="decimal"/>
      <w:lvlText w:val="%3."/>
      <w:lvlJc w:val="left"/>
      <w:pPr>
        <w:ind w:left="1739" w:hanging="180"/>
      </w:pPr>
      <w:rPr>
        <w:rFonts w:hint="default"/>
        <w:b w:val="0"/>
        <w:bCs w:val="0"/>
        <w:sz w:val="22"/>
        <w:szCs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A22737"/>
    <w:multiLevelType w:val="hybridMultilevel"/>
    <w:tmpl w:val="3C3C5BE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F">
      <w:start w:val="1"/>
      <w:numFmt w:val="decimal"/>
      <w:lvlText w:val="%3."/>
      <w:lvlJc w:val="lef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A05174"/>
    <w:multiLevelType w:val="hybridMultilevel"/>
    <w:tmpl w:val="0B5E7B58"/>
    <w:lvl w:ilvl="0" w:tplc="45E847C2">
      <w:start w:val="1"/>
      <w:numFmt w:val="decimal"/>
      <w:pStyle w:val="a"/>
      <w:lvlText w:val="%1."/>
      <w:lvlJc w:val="left"/>
      <w:pPr>
        <w:ind w:left="360" w:hanging="360"/>
      </w:pPr>
      <w:rPr>
        <w:b/>
        <w:bCs w:val="0"/>
      </w:rPr>
    </w:lvl>
    <w:lvl w:ilvl="1" w:tplc="04090013">
      <w:start w:val="1"/>
      <w:numFmt w:val="hebrew1"/>
      <w:lvlText w:val="%2."/>
      <w:lvlJc w:val="center"/>
      <w:pPr>
        <w:ind w:left="1080" w:hanging="360"/>
      </w:pPr>
      <w:rPr>
        <w:rFonts w:hint="default"/>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95C0C7F"/>
    <w:multiLevelType w:val="hybridMultilevel"/>
    <w:tmpl w:val="F0CE90C0"/>
    <w:lvl w:ilvl="0" w:tplc="86E21600">
      <w:start w:val="1"/>
      <w:numFmt w:val="hebrew1"/>
      <w:lvlText w:val="%1."/>
      <w:lvlJc w:val="left"/>
      <w:pPr>
        <w:ind w:left="144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E11B13"/>
    <w:multiLevelType w:val="hybridMultilevel"/>
    <w:tmpl w:val="3C3C5BE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F">
      <w:start w:val="1"/>
      <w:numFmt w:val="decimal"/>
      <w:lvlText w:val="%3."/>
      <w:lvlJc w:val="lef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6C43877"/>
    <w:multiLevelType w:val="hybridMultilevel"/>
    <w:tmpl w:val="E6341F22"/>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12A2792"/>
    <w:multiLevelType w:val="hybridMultilevel"/>
    <w:tmpl w:val="A5067FF2"/>
    <w:lvl w:ilvl="0" w:tplc="04090013">
      <w:start w:val="1"/>
      <w:numFmt w:val="hebrew1"/>
      <w:lvlText w:val="%1."/>
      <w:lvlJc w:val="center"/>
      <w:pPr>
        <w:ind w:left="1477" w:hanging="360"/>
      </w:pPr>
    </w:lvl>
    <w:lvl w:ilvl="1" w:tplc="04090019" w:tentative="1">
      <w:start w:val="1"/>
      <w:numFmt w:val="lowerLetter"/>
      <w:lvlText w:val="%2."/>
      <w:lvlJc w:val="left"/>
      <w:pPr>
        <w:ind w:left="2197" w:hanging="360"/>
      </w:p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8">
    <w:nsid w:val="4B372F79"/>
    <w:multiLevelType w:val="hybridMultilevel"/>
    <w:tmpl w:val="148492FE"/>
    <w:lvl w:ilvl="0" w:tplc="86E21600">
      <w:start w:val="1"/>
      <w:numFmt w:val="hebrew1"/>
      <w:lvlText w:val="%1."/>
      <w:lvlJc w:val="left"/>
      <w:pPr>
        <w:ind w:left="826" w:hanging="360"/>
      </w:pPr>
      <w:rPr>
        <w:rFonts w:hint="default"/>
        <w:b/>
        <w:bCs w:val="0"/>
      </w:rPr>
    </w:lvl>
    <w:lvl w:ilvl="1" w:tplc="04090019" w:tentative="1">
      <w:start w:val="1"/>
      <w:numFmt w:val="lowerLetter"/>
      <w:lvlText w:val="%2."/>
      <w:lvlJc w:val="left"/>
      <w:pPr>
        <w:ind w:left="1546" w:hanging="360"/>
      </w:pPr>
    </w:lvl>
    <w:lvl w:ilvl="2" w:tplc="0409001B" w:tentative="1">
      <w:start w:val="1"/>
      <w:numFmt w:val="lowerRoman"/>
      <w:lvlText w:val="%3."/>
      <w:lvlJc w:val="right"/>
      <w:pPr>
        <w:ind w:left="2266" w:hanging="180"/>
      </w:pPr>
    </w:lvl>
    <w:lvl w:ilvl="3" w:tplc="0409000F" w:tentative="1">
      <w:start w:val="1"/>
      <w:numFmt w:val="decimal"/>
      <w:lvlText w:val="%4."/>
      <w:lvlJc w:val="left"/>
      <w:pPr>
        <w:ind w:left="2986" w:hanging="360"/>
      </w:pPr>
    </w:lvl>
    <w:lvl w:ilvl="4" w:tplc="04090019" w:tentative="1">
      <w:start w:val="1"/>
      <w:numFmt w:val="lowerLetter"/>
      <w:lvlText w:val="%5."/>
      <w:lvlJc w:val="left"/>
      <w:pPr>
        <w:ind w:left="3706" w:hanging="360"/>
      </w:pPr>
    </w:lvl>
    <w:lvl w:ilvl="5" w:tplc="0409001B" w:tentative="1">
      <w:start w:val="1"/>
      <w:numFmt w:val="lowerRoman"/>
      <w:lvlText w:val="%6."/>
      <w:lvlJc w:val="right"/>
      <w:pPr>
        <w:ind w:left="4426" w:hanging="180"/>
      </w:pPr>
    </w:lvl>
    <w:lvl w:ilvl="6" w:tplc="0409000F" w:tentative="1">
      <w:start w:val="1"/>
      <w:numFmt w:val="decimal"/>
      <w:lvlText w:val="%7."/>
      <w:lvlJc w:val="left"/>
      <w:pPr>
        <w:ind w:left="5146" w:hanging="360"/>
      </w:pPr>
    </w:lvl>
    <w:lvl w:ilvl="7" w:tplc="04090019" w:tentative="1">
      <w:start w:val="1"/>
      <w:numFmt w:val="lowerLetter"/>
      <w:lvlText w:val="%8."/>
      <w:lvlJc w:val="left"/>
      <w:pPr>
        <w:ind w:left="5866" w:hanging="360"/>
      </w:pPr>
    </w:lvl>
    <w:lvl w:ilvl="8" w:tplc="0409001B" w:tentative="1">
      <w:start w:val="1"/>
      <w:numFmt w:val="lowerRoman"/>
      <w:lvlText w:val="%9."/>
      <w:lvlJc w:val="right"/>
      <w:pPr>
        <w:ind w:left="6586" w:hanging="180"/>
      </w:pPr>
    </w:lvl>
  </w:abstractNum>
  <w:abstractNum w:abstractNumId="9">
    <w:nsid w:val="4BDC6948"/>
    <w:multiLevelType w:val="hybridMultilevel"/>
    <w:tmpl w:val="4552E060"/>
    <w:lvl w:ilvl="0" w:tplc="619282D4">
      <w:start w:val="1"/>
      <w:numFmt w:val="hebrew1"/>
      <w:lvlText w:val="%1."/>
      <w:lvlJc w:val="left"/>
      <w:pPr>
        <w:ind w:left="1352" w:hanging="360"/>
      </w:pPr>
      <w:rPr>
        <w:rFonts w:hint="default"/>
        <w:sz w:val="36"/>
        <w:szCs w:val="36"/>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0">
    <w:nsid w:val="580508F3"/>
    <w:multiLevelType w:val="hybridMultilevel"/>
    <w:tmpl w:val="28165EE8"/>
    <w:lvl w:ilvl="0" w:tplc="056C7AF6">
      <w:start w:val="1"/>
      <w:numFmt w:val="decimal"/>
      <w:lvlText w:val="%1."/>
      <w:lvlJc w:val="left"/>
      <w:pPr>
        <w:ind w:left="1110" w:hanging="360"/>
      </w:pPr>
    </w:lvl>
    <w:lvl w:ilvl="1" w:tplc="6DC4953E">
      <w:start w:val="1"/>
      <w:numFmt w:val="hebrew1"/>
      <w:lvlText w:val="%2."/>
      <w:lvlJc w:val="left"/>
      <w:pPr>
        <w:ind w:left="1830" w:hanging="360"/>
      </w:pPr>
      <w:rPr>
        <w:rFonts w:hint="default"/>
        <w:b w:val="0"/>
        <w:bCs/>
      </w:rPr>
    </w:lvl>
    <w:lvl w:ilvl="2" w:tplc="919A3C70">
      <w:start w:val="1"/>
      <w:numFmt w:val="decimal"/>
      <w:lvlText w:val="%3."/>
      <w:lvlJc w:val="left"/>
      <w:pPr>
        <w:ind w:left="2129" w:hanging="180"/>
      </w:pPr>
      <w:rPr>
        <w:rFonts w:hint="default"/>
        <w:b w:val="0"/>
        <w:bCs w:val="0"/>
        <w:sz w:val="22"/>
        <w:szCs w:val="22"/>
      </w:rPr>
    </w:lvl>
    <w:lvl w:ilvl="3" w:tplc="0409000F">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1">
    <w:nsid w:val="5BAD4AEF"/>
    <w:multiLevelType w:val="hybridMultilevel"/>
    <w:tmpl w:val="090EC3BE"/>
    <w:lvl w:ilvl="0" w:tplc="0409000F">
      <w:start w:val="1"/>
      <w:numFmt w:val="decimal"/>
      <w:lvlText w:val="%1."/>
      <w:lvlJc w:val="left"/>
      <w:pPr>
        <w:ind w:left="401" w:hanging="360"/>
      </w:pPr>
    </w:lvl>
    <w:lvl w:ilvl="1" w:tplc="04090001">
      <w:start w:val="1"/>
      <w:numFmt w:val="bullet"/>
      <w:lvlText w:val=""/>
      <w:lvlJc w:val="left"/>
      <w:pPr>
        <w:ind w:left="1121" w:hanging="360"/>
      </w:pPr>
      <w:rPr>
        <w:rFonts w:ascii="Symbol" w:hAnsi="Symbol" w:hint="default"/>
      </w:rPr>
    </w:lvl>
    <w:lvl w:ilvl="2" w:tplc="04090001">
      <w:start w:val="1"/>
      <w:numFmt w:val="bullet"/>
      <w:lvlText w:val=""/>
      <w:lvlJc w:val="left"/>
      <w:pPr>
        <w:ind w:left="1841" w:hanging="180"/>
      </w:pPr>
      <w:rPr>
        <w:rFonts w:ascii="Symbol" w:hAnsi="Symbol" w:hint="default"/>
      </w:r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abstractNum w:abstractNumId="12">
    <w:nsid w:val="6A65689C"/>
    <w:multiLevelType w:val="hybridMultilevel"/>
    <w:tmpl w:val="847ABF40"/>
    <w:lvl w:ilvl="0" w:tplc="0409000F">
      <w:start w:val="1"/>
      <w:numFmt w:val="decimal"/>
      <w:lvlText w:val="%1."/>
      <w:lvlJc w:val="left"/>
      <w:pPr>
        <w:ind w:left="144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292B8F"/>
    <w:multiLevelType w:val="hybridMultilevel"/>
    <w:tmpl w:val="364677FE"/>
    <w:lvl w:ilvl="0" w:tplc="C644BD60">
      <w:start w:val="1"/>
      <w:numFmt w:val="hebrew1"/>
      <w:lvlText w:val="%1."/>
      <w:lvlJc w:val="left"/>
      <w:pPr>
        <w:ind w:left="144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BA0F10"/>
    <w:multiLevelType w:val="hybridMultilevel"/>
    <w:tmpl w:val="7EF64C22"/>
    <w:lvl w:ilvl="0" w:tplc="04090013">
      <w:start w:val="1"/>
      <w:numFmt w:val="hebrew1"/>
      <w:lvlText w:val="%1."/>
      <w:lvlJc w:val="center"/>
      <w:pPr>
        <w:ind w:left="1440" w:hanging="360"/>
      </w:pPr>
      <w:rPr>
        <w:rFonts w:hint="default"/>
        <w:b w:val="0"/>
        <w:bCs/>
      </w:rPr>
    </w:lvl>
    <w:lvl w:ilvl="1" w:tplc="04090001">
      <w:start w:val="1"/>
      <w:numFmt w:val="bullet"/>
      <w:lvlText w:val=""/>
      <w:lvlJc w:val="left"/>
      <w:pPr>
        <w:ind w:left="1440" w:hanging="360"/>
      </w:pPr>
      <w:rPr>
        <w:rFonts w:ascii="Symbol" w:hAnsi="Symbol" w:hint="default"/>
      </w:rPr>
    </w:lvl>
    <w:lvl w:ilvl="2" w:tplc="6FB4CEB6">
      <w:start w:val="1"/>
      <w:numFmt w:val="bullet"/>
      <w:lvlText w:val=""/>
      <w:lvlJc w:val="left"/>
      <w:pPr>
        <w:ind w:left="2160" w:hanging="180"/>
      </w:pPr>
      <w:rPr>
        <w:rFonts w:ascii="Symbol" w:hAnsi="Symbol" w:hint="default"/>
        <w:b w:val="0"/>
        <w:bCs w:val="0"/>
        <w:sz w:val="22"/>
        <w:szCs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B20ED3"/>
    <w:multiLevelType w:val="hybridMultilevel"/>
    <w:tmpl w:val="7722AD98"/>
    <w:lvl w:ilvl="0" w:tplc="CBD07820">
      <w:start w:val="1"/>
      <w:numFmt w:val="decimal"/>
      <w:pStyle w:val="a0"/>
      <w:lvlText w:val="%1."/>
      <w:lvlJc w:val="left"/>
      <w:pPr>
        <w:tabs>
          <w:tab w:val="num" w:pos="0"/>
        </w:tabs>
        <w:ind w:left="567" w:hanging="567"/>
      </w:pPr>
      <w:rPr>
        <w:rFonts w:hint="default"/>
      </w:rPr>
    </w:lvl>
    <w:lvl w:ilvl="1" w:tplc="3FF05F80">
      <w:numFmt w:val="bullet"/>
      <w:lvlText w:val=""/>
      <w:lvlJc w:val="left"/>
      <w:pPr>
        <w:tabs>
          <w:tab w:val="num" w:pos="1440"/>
        </w:tabs>
        <w:ind w:left="1440" w:hanging="360"/>
      </w:pPr>
      <w:rPr>
        <w:rFonts w:ascii="Symbol" w:eastAsia="Times New Roman" w:hAnsi="Symbol" w:cs="David"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8E83CF1"/>
    <w:multiLevelType w:val="hybridMultilevel"/>
    <w:tmpl w:val="148492FE"/>
    <w:lvl w:ilvl="0" w:tplc="86E21600">
      <w:start w:val="1"/>
      <w:numFmt w:val="hebrew1"/>
      <w:lvlText w:val="%1."/>
      <w:lvlJc w:val="left"/>
      <w:pPr>
        <w:ind w:left="927" w:hanging="360"/>
      </w:pPr>
      <w:rPr>
        <w:rFonts w:hint="default"/>
        <w:b/>
        <w:bCs w:val="0"/>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79115BB9"/>
    <w:multiLevelType w:val="hybridMultilevel"/>
    <w:tmpl w:val="4B4624E6"/>
    <w:lvl w:ilvl="0" w:tplc="0409000F">
      <w:start w:val="1"/>
      <w:numFmt w:val="decimal"/>
      <w:lvlText w:val="%1."/>
      <w:lvlJc w:val="left"/>
      <w:pPr>
        <w:ind w:left="757" w:hanging="360"/>
      </w:pPr>
      <w:rPr>
        <w:rFonts w:hint="default"/>
        <w:b/>
        <w:bCs w:val="0"/>
        <w:sz w:val="24"/>
        <w:szCs w:val="24"/>
      </w:rPr>
    </w:lvl>
    <w:lvl w:ilvl="1" w:tplc="04090019">
      <w:start w:val="1"/>
      <w:numFmt w:val="lowerLetter"/>
      <w:lvlText w:val="%2."/>
      <w:lvlJc w:val="left"/>
      <w:pPr>
        <w:ind w:left="757" w:hanging="360"/>
      </w:pPr>
    </w:lvl>
    <w:lvl w:ilvl="2" w:tplc="0409001B" w:tentative="1">
      <w:start w:val="1"/>
      <w:numFmt w:val="lowerRoman"/>
      <w:lvlText w:val="%3."/>
      <w:lvlJc w:val="right"/>
      <w:pPr>
        <w:ind w:left="1477" w:hanging="180"/>
      </w:pPr>
    </w:lvl>
    <w:lvl w:ilvl="3" w:tplc="0409000F" w:tentative="1">
      <w:start w:val="1"/>
      <w:numFmt w:val="decimal"/>
      <w:lvlText w:val="%4."/>
      <w:lvlJc w:val="left"/>
      <w:pPr>
        <w:ind w:left="2197" w:hanging="360"/>
      </w:pPr>
    </w:lvl>
    <w:lvl w:ilvl="4" w:tplc="04090019" w:tentative="1">
      <w:start w:val="1"/>
      <w:numFmt w:val="lowerLetter"/>
      <w:lvlText w:val="%5."/>
      <w:lvlJc w:val="left"/>
      <w:pPr>
        <w:ind w:left="2917" w:hanging="360"/>
      </w:pPr>
    </w:lvl>
    <w:lvl w:ilvl="5" w:tplc="0409001B" w:tentative="1">
      <w:start w:val="1"/>
      <w:numFmt w:val="lowerRoman"/>
      <w:lvlText w:val="%6."/>
      <w:lvlJc w:val="right"/>
      <w:pPr>
        <w:ind w:left="3637" w:hanging="180"/>
      </w:pPr>
    </w:lvl>
    <w:lvl w:ilvl="6" w:tplc="0409000F" w:tentative="1">
      <w:start w:val="1"/>
      <w:numFmt w:val="decimal"/>
      <w:lvlText w:val="%7."/>
      <w:lvlJc w:val="left"/>
      <w:pPr>
        <w:ind w:left="4357" w:hanging="360"/>
      </w:pPr>
    </w:lvl>
    <w:lvl w:ilvl="7" w:tplc="04090019" w:tentative="1">
      <w:start w:val="1"/>
      <w:numFmt w:val="lowerLetter"/>
      <w:lvlText w:val="%8."/>
      <w:lvlJc w:val="left"/>
      <w:pPr>
        <w:ind w:left="5077" w:hanging="360"/>
      </w:pPr>
    </w:lvl>
    <w:lvl w:ilvl="8" w:tplc="0409001B" w:tentative="1">
      <w:start w:val="1"/>
      <w:numFmt w:val="lowerRoman"/>
      <w:lvlText w:val="%9."/>
      <w:lvlJc w:val="right"/>
      <w:pPr>
        <w:ind w:left="5797" w:hanging="180"/>
      </w:pPr>
    </w:lvl>
  </w:abstractNum>
  <w:abstractNum w:abstractNumId="18">
    <w:nsid w:val="7A8E631C"/>
    <w:multiLevelType w:val="hybridMultilevel"/>
    <w:tmpl w:val="148492FE"/>
    <w:lvl w:ilvl="0" w:tplc="86E21600">
      <w:start w:val="1"/>
      <w:numFmt w:val="hebrew1"/>
      <w:lvlText w:val="%1."/>
      <w:lvlJc w:val="left"/>
      <w:pPr>
        <w:ind w:left="1043" w:hanging="360"/>
      </w:pPr>
      <w:rPr>
        <w:rFonts w:hint="default"/>
        <w:b/>
        <w:bCs w:val="0"/>
      </w:rPr>
    </w:lvl>
    <w:lvl w:ilvl="1" w:tplc="04090019" w:tentative="1">
      <w:start w:val="1"/>
      <w:numFmt w:val="lowerLetter"/>
      <w:lvlText w:val="%2."/>
      <w:lvlJc w:val="left"/>
      <w:pPr>
        <w:ind w:left="1763" w:hanging="360"/>
      </w:pPr>
    </w:lvl>
    <w:lvl w:ilvl="2" w:tplc="0409001B" w:tentative="1">
      <w:start w:val="1"/>
      <w:numFmt w:val="lowerRoman"/>
      <w:lvlText w:val="%3."/>
      <w:lvlJc w:val="right"/>
      <w:pPr>
        <w:ind w:left="2483" w:hanging="180"/>
      </w:pPr>
    </w:lvl>
    <w:lvl w:ilvl="3" w:tplc="0409000F" w:tentative="1">
      <w:start w:val="1"/>
      <w:numFmt w:val="decimal"/>
      <w:lvlText w:val="%4."/>
      <w:lvlJc w:val="left"/>
      <w:pPr>
        <w:ind w:left="3203" w:hanging="360"/>
      </w:pPr>
    </w:lvl>
    <w:lvl w:ilvl="4" w:tplc="04090019" w:tentative="1">
      <w:start w:val="1"/>
      <w:numFmt w:val="lowerLetter"/>
      <w:lvlText w:val="%5."/>
      <w:lvlJc w:val="left"/>
      <w:pPr>
        <w:ind w:left="3923" w:hanging="360"/>
      </w:pPr>
    </w:lvl>
    <w:lvl w:ilvl="5" w:tplc="0409001B" w:tentative="1">
      <w:start w:val="1"/>
      <w:numFmt w:val="lowerRoman"/>
      <w:lvlText w:val="%6."/>
      <w:lvlJc w:val="right"/>
      <w:pPr>
        <w:ind w:left="4643" w:hanging="180"/>
      </w:pPr>
    </w:lvl>
    <w:lvl w:ilvl="6" w:tplc="0409000F" w:tentative="1">
      <w:start w:val="1"/>
      <w:numFmt w:val="decimal"/>
      <w:lvlText w:val="%7."/>
      <w:lvlJc w:val="left"/>
      <w:pPr>
        <w:ind w:left="5363" w:hanging="360"/>
      </w:pPr>
    </w:lvl>
    <w:lvl w:ilvl="7" w:tplc="04090019" w:tentative="1">
      <w:start w:val="1"/>
      <w:numFmt w:val="lowerLetter"/>
      <w:lvlText w:val="%8."/>
      <w:lvlJc w:val="left"/>
      <w:pPr>
        <w:ind w:left="6083" w:hanging="360"/>
      </w:pPr>
    </w:lvl>
    <w:lvl w:ilvl="8" w:tplc="0409001B" w:tentative="1">
      <w:start w:val="1"/>
      <w:numFmt w:val="lowerRoman"/>
      <w:lvlText w:val="%9."/>
      <w:lvlJc w:val="right"/>
      <w:pPr>
        <w:ind w:left="6803" w:hanging="180"/>
      </w:pPr>
    </w:lvl>
  </w:abstractNum>
  <w:abstractNum w:abstractNumId="19">
    <w:nsid w:val="7AD76737"/>
    <w:multiLevelType w:val="hybridMultilevel"/>
    <w:tmpl w:val="4B4624E6"/>
    <w:lvl w:ilvl="0" w:tplc="0409000F">
      <w:start w:val="1"/>
      <w:numFmt w:val="decimal"/>
      <w:lvlText w:val="%1."/>
      <w:lvlJc w:val="left"/>
      <w:pPr>
        <w:ind w:left="757" w:hanging="360"/>
      </w:pPr>
      <w:rPr>
        <w:rFonts w:hint="default"/>
        <w:b/>
        <w:bCs w:val="0"/>
        <w:sz w:val="24"/>
        <w:szCs w:val="24"/>
      </w:rPr>
    </w:lvl>
    <w:lvl w:ilvl="1" w:tplc="04090019">
      <w:start w:val="1"/>
      <w:numFmt w:val="lowerLetter"/>
      <w:lvlText w:val="%2."/>
      <w:lvlJc w:val="left"/>
      <w:pPr>
        <w:ind w:left="757" w:hanging="360"/>
      </w:pPr>
    </w:lvl>
    <w:lvl w:ilvl="2" w:tplc="0409001B" w:tentative="1">
      <w:start w:val="1"/>
      <w:numFmt w:val="lowerRoman"/>
      <w:lvlText w:val="%3."/>
      <w:lvlJc w:val="right"/>
      <w:pPr>
        <w:ind w:left="1477" w:hanging="180"/>
      </w:pPr>
    </w:lvl>
    <w:lvl w:ilvl="3" w:tplc="0409000F" w:tentative="1">
      <w:start w:val="1"/>
      <w:numFmt w:val="decimal"/>
      <w:lvlText w:val="%4."/>
      <w:lvlJc w:val="left"/>
      <w:pPr>
        <w:ind w:left="2197" w:hanging="360"/>
      </w:pPr>
    </w:lvl>
    <w:lvl w:ilvl="4" w:tplc="04090019" w:tentative="1">
      <w:start w:val="1"/>
      <w:numFmt w:val="lowerLetter"/>
      <w:lvlText w:val="%5."/>
      <w:lvlJc w:val="left"/>
      <w:pPr>
        <w:ind w:left="2917" w:hanging="360"/>
      </w:pPr>
    </w:lvl>
    <w:lvl w:ilvl="5" w:tplc="0409001B" w:tentative="1">
      <w:start w:val="1"/>
      <w:numFmt w:val="lowerRoman"/>
      <w:lvlText w:val="%6."/>
      <w:lvlJc w:val="right"/>
      <w:pPr>
        <w:ind w:left="3637" w:hanging="180"/>
      </w:pPr>
    </w:lvl>
    <w:lvl w:ilvl="6" w:tplc="0409000F" w:tentative="1">
      <w:start w:val="1"/>
      <w:numFmt w:val="decimal"/>
      <w:lvlText w:val="%7."/>
      <w:lvlJc w:val="left"/>
      <w:pPr>
        <w:ind w:left="4357" w:hanging="360"/>
      </w:pPr>
    </w:lvl>
    <w:lvl w:ilvl="7" w:tplc="04090019" w:tentative="1">
      <w:start w:val="1"/>
      <w:numFmt w:val="lowerLetter"/>
      <w:lvlText w:val="%8."/>
      <w:lvlJc w:val="left"/>
      <w:pPr>
        <w:ind w:left="5077" w:hanging="360"/>
      </w:pPr>
    </w:lvl>
    <w:lvl w:ilvl="8" w:tplc="0409001B" w:tentative="1">
      <w:start w:val="1"/>
      <w:numFmt w:val="lowerRoman"/>
      <w:lvlText w:val="%9."/>
      <w:lvlJc w:val="right"/>
      <w:pPr>
        <w:ind w:left="5797" w:hanging="180"/>
      </w:pPr>
    </w:lvl>
  </w:abstractNum>
  <w:abstractNum w:abstractNumId="20">
    <w:nsid w:val="7C6D3E25"/>
    <w:multiLevelType w:val="hybridMultilevel"/>
    <w:tmpl w:val="975416A4"/>
    <w:lvl w:ilvl="0" w:tplc="72F206B0">
      <w:start w:val="5"/>
      <w:numFmt w:val="hebrew1"/>
      <w:lvlText w:val="%1."/>
      <w:lvlJc w:val="left"/>
      <w:pPr>
        <w:ind w:left="1110" w:hanging="360"/>
      </w:pPr>
      <w:rPr>
        <w:rFonts w:hint="default"/>
        <w:b w:val="0"/>
        <w:bCs/>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num w:numId="1">
    <w:abstractNumId w:val="15"/>
  </w:num>
  <w:num w:numId="2">
    <w:abstractNumId w:val="3"/>
  </w:num>
  <w:num w:numId="3">
    <w:abstractNumId w:val="9"/>
  </w:num>
  <w:num w:numId="4">
    <w:abstractNumId w:val="1"/>
  </w:num>
  <w:num w:numId="5">
    <w:abstractNumId w:val="2"/>
  </w:num>
  <w:num w:numId="6">
    <w:abstractNumId w:val="4"/>
  </w:num>
  <w:num w:numId="7">
    <w:abstractNumId w:val="11"/>
  </w:num>
  <w:num w:numId="8">
    <w:abstractNumId w:val="19"/>
  </w:num>
  <w:num w:numId="9">
    <w:abstractNumId w:val="14"/>
  </w:num>
  <w:num w:numId="10">
    <w:abstractNumId w:val="18"/>
  </w:num>
  <w:num w:numId="11">
    <w:abstractNumId w:val="8"/>
  </w:num>
  <w:num w:numId="12">
    <w:abstractNumId w:val="16"/>
  </w:num>
  <w:num w:numId="13">
    <w:abstractNumId w:val="0"/>
  </w:num>
  <w:num w:numId="14">
    <w:abstractNumId w:val="13"/>
  </w:num>
  <w:num w:numId="15">
    <w:abstractNumId w:val="5"/>
  </w:num>
  <w:num w:numId="16">
    <w:abstractNumId w:val="6"/>
  </w:num>
  <w:num w:numId="17">
    <w:abstractNumId w:val="3"/>
  </w:num>
  <w:num w:numId="18">
    <w:abstractNumId w:val="17"/>
  </w:num>
  <w:num w:numId="19">
    <w:abstractNumId w:val="3"/>
  </w:num>
  <w:num w:numId="20">
    <w:abstractNumId w:val="7"/>
  </w:num>
  <w:num w:numId="21">
    <w:abstractNumId w:val="10"/>
  </w:num>
  <w:num w:numId="22">
    <w:abstractNumId w:val="20"/>
  </w:num>
  <w:num w:numId="23">
    <w:abstractNumId w:val="1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אינג'  איגור סטפנסקי">
    <w15:presenceInfo w15:providerId="AD" w15:userId="S-1-5-21-751151982-1351359263-2670605570-14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1"/>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09F"/>
    <w:rsid w:val="00001D85"/>
    <w:rsid w:val="00001E2C"/>
    <w:rsid w:val="00003E6C"/>
    <w:rsid w:val="00003F11"/>
    <w:rsid w:val="000100A5"/>
    <w:rsid w:val="00010661"/>
    <w:rsid w:val="000109AB"/>
    <w:rsid w:val="0001213D"/>
    <w:rsid w:val="0001282B"/>
    <w:rsid w:val="000133EE"/>
    <w:rsid w:val="00023B7F"/>
    <w:rsid w:val="00030B1A"/>
    <w:rsid w:val="00035656"/>
    <w:rsid w:val="000417A1"/>
    <w:rsid w:val="000419E9"/>
    <w:rsid w:val="00046D03"/>
    <w:rsid w:val="0005280C"/>
    <w:rsid w:val="00053BFB"/>
    <w:rsid w:val="00056EEC"/>
    <w:rsid w:val="000570F2"/>
    <w:rsid w:val="000607EA"/>
    <w:rsid w:val="000622E6"/>
    <w:rsid w:val="0006409D"/>
    <w:rsid w:val="00065F34"/>
    <w:rsid w:val="00070767"/>
    <w:rsid w:val="00072028"/>
    <w:rsid w:val="00072DBE"/>
    <w:rsid w:val="00073041"/>
    <w:rsid w:val="00075121"/>
    <w:rsid w:val="0007528F"/>
    <w:rsid w:val="0007614B"/>
    <w:rsid w:val="000812A0"/>
    <w:rsid w:val="00082B8C"/>
    <w:rsid w:val="00082C40"/>
    <w:rsid w:val="0008331D"/>
    <w:rsid w:val="00083FBC"/>
    <w:rsid w:val="00085856"/>
    <w:rsid w:val="00087458"/>
    <w:rsid w:val="00087D96"/>
    <w:rsid w:val="00087F84"/>
    <w:rsid w:val="0009692A"/>
    <w:rsid w:val="00096F35"/>
    <w:rsid w:val="00096F74"/>
    <w:rsid w:val="000A07F8"/>
    <w:rsid w:val="000A4ED1"/>
    <w:rsid w:val="000A55D5"/>
    <w:rsid w:val="000B0599"/>
    <w:rsid w:val="000B17E2"/>
    <w:rsid w:val="000B1F73"/>
    <w:rsid w:val="000B2C93"/>
    <w:rsid w:val="000B53F1"/>
    <w:rsid w:val="000B7832"/>
    <w:rsid w:val="000C0514"/>
    <w:rsid w:val="000C2372"/>
    <w:rsid w:val="000C3215"/>
    <w:rsid w:val="000C60DF"/>
    <w:rsid w:val="000C6C3B"/>
    <w:rsid w:val="000C7406"/>
    <w:rsid w:val="000D0169"/>
    <w:rsid w:val="000D244F"/>
    <w:rsid w:val="000D4DC7"/>
    <w:rsid w:val="000D508C"/>
    <w:rsid w:val="000D682D"/>
    <w:rsid w:val="000D757A"/>
    <w:rsid w:val="000E23CE"/>
    <w:rsid w:val="000E6029"/>
    <w:rsid w:val="000E7E91"/>
    <w:rsid w:val="000F0D27"/>
    <w:rsid w:val="000F0D53"/>
    <w:rsid w:val="000F0D80"/>
    <w:rsid w:val="00100DF6"/>
    <w:rsid w:val="00101679"/>
    <w:rsid w:val="00101D7C"/>
    <w:rsid w:val="00102AA0"/>
    <w:rsid w:val="00103751"/>
    <w:rsid w:val="00105669"/>
    <w:rsid w:val="001067CB"/>
    <w:rsid w:val="00111A55"/>
    <w:rsid w:val="00112F12"/>
    <w:rsid w:val="00114DF7"/>
    <w:rsid w:val="00114F65"/>
    <w:rsid w:val="00115689"/>
    <w:rsid w:val="00121003"/>
    <w:rsid w:val="00127140"/>
    <w:rsid w:val="00131C72"/>
    <w:rsid w:val="0013261B"/>
    <w:rsid w:val="00132908"/>
    <w:rsid w:val="00132A9B"/>
    <w:rsid w:val="001332E8"/>
    <w:rsid w:val="00135772"/>
    <w:rsid w:val="00135EDF"/>
    <w:rsid w:val="0013600C"/>
    <w:rsid w:val="0014070A"/>
    <w:rsid w:val="00140ADD"/>
    <w:rsid w:val="0014614D"/>
    <w:rsid w:val="00154FB9"/>
    <w:rsid w:val="001568E7"/>
    <w:rsid w:val="00156BB6"/>
    <w:rsid w:val="001646A2"/>
    <w:rsid w:val="00171F3D"/>
    <w:rsid w:val="00172358"/>
    <w:rsid w:val="00173998"/>
    <w:rsid w:val="00175B40"/>
    <w:rsid w:val="00176449"/>
    <w:rsid w:val="00177060"/>
    <w:rsid w:val="001828A5"/>
    <w:rsid w:val="00183EF7"/>
    <w:rsid w:val="00185B87"/>
    <w:rsid w:val="00185DBE"/>
    <w:rsid w:val="00185EED"/>
    <w:rsid w:val="00190A56"/>
    <w:rsid w:val="00190FE4"/>
    <w:rsid w:val="0019483D"/>
    <w:rsid w:val="001951B3"/>
    <w:rsid w:val="00195810"/>
    <w:rsid w:val="00197D48"/>
    <w:rsid w:val="001A42F2"/>
    <w:rsid w:val="001B13D5"/>
    <w:rsid w:val="001B18E0"/>
    <w:rsid w:val="001B1E93"/>
    <w:rsid w:val="001B265F"/>
    <w:rsid w:val="001B4815"/>
    <w:rsid w:val="001B5A58"/>
    <w:rsid w:val="001B670F"/>
    <w:rsid w:val="001C04B6"/>
    <w:rsid w:val="001C09C0"/>
    <w:rsid w:val="001C0E52"/>
    <w:rsid w:val="001C354A"/>
    <w:rsid w:val="001C42E2"/>
    <w:rsid w:val="001C4906"/>
    <w:rsid w:val="001C53F9"/>
    <w:rsid w:val="001C723A"/>
    <w:rsid w:val="001D1F30"/>
    <w:rsid w:val="001D299B"/>
    <w:rsid w:val="001D4035"/>
    <w:rsid w:val="001D4F76"/>
    <w:rsid w:val="001D56A2"/>
    <w:rsid w:val="001E329E"/>
    <w:rsid w:val="001F2B7C"/>
    <w:rsid w:val="001F4783"/>
    <w:rsid w:val="002006AC"/>
    <w:rsid w:val="00204E3E"/>
    <w:rsid w:val="00205D07"/>
    <w:rsid w:val="002061F4"/>
    <w:rsid w:val="00206854"/>
    <w:rsid w:val="00210268"/>
    <w:rsid w:val="00210414"/>
    <w:rsid w:val="00211554"/>
    <w:rsid w:val="00212F7B"/>
    <w:rsid w:val="002157DA"/>
    <w:rsid w:val="00216850"/>
    <w:rsid w:val="002226B6"/>
    <w:rsid w:val="0022413A"/>
    <w:rsid w:val="00227C5B"/>
    <w:rsid w:val="00227DDD"/>
    <w:rsid w:val="00231988"/>
    <w:rsid w:val="00236BD3"/>
    <w:rsid w:val="0024135E"/>
    <w:rsid w:val="0025072B"/>
    <w:rsid w:val="002517FC"/>
    <w:rsid w:val="002522A2"/>
    <w:rsid w:val="00253956"/>
    <w:rsid w:val="00260860"/>
    <w:rsid w:val="00260C9C"/>
    <w:rsid w:val="00262435"/>
    <w:rsid w:val="00263300"/>
    <w:rsid w:val="0026558D"/>
    <w:rsid w:val="00266C9F"/>
    <w:rsid w:val="00267E46"/>
    <w:rsid w:val="002714C8"/>
    <w:rsid w:val="00277E54"/>
    <w:rsid w:val="00281226"/>
    <w:rsid w:val="00281D05"/>
    <w:rsid w:val="00285C7A"/>
    <w:rsid w:val="00286179"/>
    <w:rsid w:val="00287E73"/>
    <w:rsid w:val="00287E84"/>
    <w:rsid w:val="00290549"/>
    <w:rsid w:val="002913F4"/>
    <w:rsid w:val="00291CCA"/>
    <w:rsid w:val="00293A6E"/>
    <w:rsid w:val="00294F41"/>
    <w:rsid w:val="002957BA"/>
    <w:rsid w:val="002A3A6E"/>
    <w:rsid w:val="002B44F2"/>
    <w:rsid w:val="002B63D1"/>
    <w:rsid w:val="002C1591"/>
    <w:rsid w:val="002C1F28"/>
    <w:rsid w:val="002C2AE9"/>
    <w:rsid w:val="002C2D45"/>
    <w:rsid w:val="002C3E4E"/>
    <w:rsid w:val="002C4C1C"/>
    <w:rsid w:val="002C5ACF"/>
    <w:rsid w:val="002D06C7"/>
    <w:rsid w:val="002D1BD3"/>
    <w:rsid w:val="002D29F3"/>
    <w:rsid w:val="002D2CC5"/>
    <w:rsid w:val="002D5407"/>
    <w:rsid w:val="002D73AD"/>
    <w:rsid w:val="002E386C"/>
    <w:rsid w:val="002E4352"/>
    <w:rsid w:val="002E45F6"/>
    <w:rsid w:val="002E5286"/>
    <w:rsid w:val="002E78C6"/>
    <w:rsid w:val="002F00E2"/>
    <w:rsid w:val="002F06D9"/>
    <w:rsid w:val="002F08F3"/>
    <w:rsid w:val="002F0EF2"/>
    <w:rsid w:val="002F6E71"/>
    <w:rsid w:val="00303D54"/>
    <w:rsid w:val="00305B6E"/>
    <w:rsid w:val="00313164"/>
    <w:rsid w:val="00313CCC"/>
    <w:rsid w:val="00316A2F"/>
    <w:rsid w:val="00317235"/>
    <w:rsid w:val="00317963"/>
    <w:rsid w:val="00321A07"/>
    <w:rsid w:val="00322989"/>
    <w:rsid w:val="00322F7A"/>
    <w:rsid w:val="003231B6"/>
    <w:rsid w:val="00323A05"/>
    <w:rsid w:val="00325A34"/>
    <w:rsid w:val="00326569"/>
    <w:rsid w:val="00332096"/>
    <w:rsid w:val="00332FF9"/>
    <w:rsid w:val="00334235"/>
    <w:rsid w:val="00342F25"/>
    <w:rsid w:val="003431D4"/>
    <w:rsid w:val="00344BBE"/>
    <w:rsid w:val="0034511E"/>
    <w:rsid w:val="003455BB"/>
    <w:rsid w:val="00345F1B"/>
    <w:rsid w:val="00350417"/>
    <w:rsid w:val="00350DDA"/>
    <w:rsid w:val="00354707"/>
    <w:rsid w:val="00355835"/>
    <w:rsid w:val="00362947"/>
    <w:rsid w:val="00371150"/>
    <w:rsid w:val="00375F9E"/>
    <w:rsid w:val="00376107"/>
    <w:rsid w:val="00376DA5"/>
    <w:rsid w:val="00377437"/>
    <w:rsid w:val="00377E9D"/>
    <w:rsid w:val="00380355"/>
    <w:rsid w:val="0038088D"/>
    <w:rsid w:val="00390FE4"/>
    <w:rsid w:val="00392E78"/>
    <w:rsid w:val="00393DEF"/>
    <w:rsid w:val="00394CD5"/>
    <w:rsid w:val="00396559"/>
    <w:rsid w:val="003965DD"/>
    <w:rsid w:val="00396B68"/>
    <w:rsid w:val="00397532"/>
    <w:rsid w:val="00397660"/>
    <w:rsid w:val="003A1051"/>
    <w:rsid w:val="003A1CA8"/>
    <w:rsid w:val="003A4030"/>
    <w:rsid w:val="003A4B08"/>
    <w:rsid w:val="003A4C7A"/>
    <w:rsid w:val="003B0D68"/>
    <w:rsid w:val="003B29C6"/>
    <w:rsid w:val="003B394A"/>
    <w:rsid w:val="003B5722"/>
    <w:rsid w:val="003B7D22"/>
    <w:rsid w:val="003C02DD"/>
    <w:rsid w:val="003C07F0"/>
    <w:rsid w:val="003C5BC6"/>
    <w:rsid w:val="003D2F18"/>
    <w:rsid w:val="003D50B2"/>
    <w:rsid w:val="003D56B2"/>
    <w:rsid w:val="003D66DC"/>
    <w:rsid w:val="003E0243"/>
    <w:rsid w:val="003E0566"/>
    <w:rsid w:val="003E2D94"/>
    <w:rsid w:val="003E6856"/>
    <w:rsid w:val="003E7D62"/>
    <w:rsid w:val="003F1E80"/>
    <w:rsid w:val="003F2248"/>
    <w:rsid w:val="004002BC"/>
    <w:rsid w:val="00400FB6"/>
    <w:rsid w:val="00402420"/>
    <w:rsid w:val="004026EF"/>
    <w:rsid w:val="00403469"/>
    <w:rsid w:val="00411312"/>
    <w:rsid w:val="004122B6"/>
    <w:rsid w:val="0041233C"/>
    <w:rsid w:val="0041555D"/>
    <w:rsid w:val="00415E7C"/>
    <w:rsid w:val="004177AF"/>
    <w:rsid w:val="00427EB6"/>
    <w:rsid w:val="0043224A"/>
    <w:rsid w:val="00435806"/>
    <w:rsid w:val="00437E2D"/>
    <w:rsid w:val="00440577"/>
    <w:rsid w:val="004448AD"/>
    <w:rsid w:val="00444EE4"/>
    <w:rsid w:val="00447133"/>
    <w:rsid w:val="00447684"/>
    <w:rsid w:val="00450629"/>
    <w:rsid w:val="00453CF5"/>
    <w:rsid w:val="00454436"/>
    <w:rsid w:val="00455332"/>
    <w:rsid w:val="00457DC6"/>
    <w:rsid w:val="00460FE8"/>
    <w:rsid w:val="00470718"/>
    <w:rsid w:val="00470E58"/>
    <w:rsid w:val="004728B6"/>
    <w:rsid w:val="00472968"/>
    <w:rsid w:val="00472A15"/>
    <w:rsid w:val="00473F34"/>
    <w:rsid w:val="00474497"/>
    <w:rsid w:val="00474E58"/>
    <w:rsid w:val="00477D81"/>
    <w:rsid w:val="00477FCA"/>
    <w:rsid w:val="00482AC1"/>
    <w:rsid w:val="00485766"/>
    <w:rsid w:val="00486409"/>
    <w:rsid w:val="004864B3"/>
    <w:rsid w:val="00491694"/>
    <w:rsid w:val="00492607"/>
    <w:rsid w:val="00494267"/>
    <w:rsid w:val="0049793D"/>
    <w:rsid w:val="004A37FA"/>
    <w:rsid w:val="004A4161"/>
    <w:rsid w:val="004A5CCD"/>
    <w:rsid w:val="004A5D3F"/>
    <w:rsid w:val="004B058F"/>
    <w:rsid w:val="004B4C0A"/>
    <w:rsid w:val="004B5C7C"/>
    <w:rsid w:val="004B709F"/>
    <w:rsid w:val="004B74C2"/>
    <w:rsid w:val="004C05E2"/>
    <w:rsid w:val="004C222A"/>
    <w:rsid w:val="004C35C8"/>
    <w:rsid w:val="004C3EEC"/>
    <w:rsid w:val="004C3F86"/>
    <w:rsid w:val="004D165E"/>
    <w:rsid w:val="004D28A7"/>
    <w:rsid w:val="004D4809"/>
    <w:rsid w:val="004D564E"/>
    <w:rsid w:val="004D66B4"/>
    <w:rsid w:val="004D6A95"/>
    <w:rsid w:val="004D6EC3"/>
    <w:rsid w:val="004D7DA5"/>
    <w:rsid w:val="004E0284"/>
    <w:rsid w:val="004E3FE4"/>
    <w:rsid w:val="004F1EC6"/>
    <w:rsid w:val="004F4BF5"/>
    <w:rsid w:val="004F59A8"/>
    <w:rsid w:val="004F637E"/>
    <w:rsid w:val="0050107A"/>
    <w:rsid w:val="00501BA0"/>
    <w:rsid w:val="0050440A"/>
    <w:rsid w:val="00505A16"/>
    <w:rsid w:val="0050752B"/>
    <w:rsid w:val="00507F56"/>
    <w:rsid w:val="00511D48"/>
    <w:rsid w:val="00512BB1"/>
    <w:rsid w:val="00523510"/>
    <w:rsid w:val="00527BE6"/>
    <w:rsid w:val="005327CF"/>
    <w:rsid w:val="00534E4F"/>
    <w:rsid w:val="00535A06"/>
    <w:rsid w:val="0053646C"/>
    <w:rsid w:val="0053709F"/>
    <w:rsid w:val="00540124"/>
    <w:rsid w:val="00543ECB"/>
    <w:rsid w:val="005504AA"/>
    <w:rsid w:val="005510AC"/>
    <w:rsid w:val="00552F12"/>
    <w:rsid w:val="00553120"/>
    <w:rsid w:val="00560406"/>
    <w:rsid w:val="00561723"/>
    <w:rsid w:val="00562A54"/>
    <w:rsid w:val="00564AE6"/>
    <w:rsid w:val="005669DF"/>
    <w:rsid w:val="00570709"/>
    <w:rsid w:val="00571DA6"/>
    <w:rsid w:val="00572E52"/>
    <w:rsid w:val="005757CD"/>
    <w:rsid w:val="00577469"/>
    <w:rsid w:val="005774D0"/>
    <w:rsid w:val="00580F23"/>
    <w:rsid w:val="005821F7"/>
    <w:rsid w:val="005846D5"/>
    <w:rsid w:val="00587EA5"/>
    <w:rsid w:val="00591379"/>
    <w:rsid w:val="0059159D"/>
    <w:rsid w:val="005916FA"/>
    <w:rsid w:val="005934EA"/>
    <w:rsid w:val="00593B34"/>
    <w:rsid w:val="005966D2"/>
    <w:rsid w:val="005A0541"/>
    <w:rsid w:val="005A06F9"/>
    <w:rsid w:val="005A0A1B"/>
    <w:rsid w:val="005A2213"/>
    <w:rsid w:val="005B1D4C"/>
    <w:rsid w:val="005B38F1"/>
    <w:rsid w:val="005B394B"/>
    <w:rsid w:val="005B599C"/>
    <w:rsid w:val="005C1325"/>
    <w:rsid w:val="005C417B"/>
    <w:rsid w:val="005C5C3C"/>
    <w:rsid w:val="005C6829"/>
    <w:rsid w:val="005C7FB0"/>
    <w:rsid w:val="005D1095"/>
    <w:rsid w:val="005D575F"/>
    <w:rsid w:val="005D7F11"/>
    <w:rsid w:val="005E40DD"/>
    <w:rsid w:val="005E4F22"/>
    <w:rsid w:val="005E5A84"/>
    <w:rsid w:val="005E5C63"/>
    <w:rsid w:val="005E683B"/>
    <w:rsid w:val="005E7689"/>
    <w:rsid w:val="005F04AF"/>
    <w:rsid w:val="005F3BDC"/>
    <w:rsid w:val="005F6541"/>
    <w:rsid w:val="006007FC"/>
    <w:rsid w:val="006054AD"/>
    <w:rsid w:val="0060775B"/>
    <w:rsid w:val="006123FE"/>
    <w:rsid w:val="006130B7"/>
    <w:rsid w:val="006132A7"/>
    <w:rsid w:val="00613B17"/>
    <w:rsid w:val="00616ACE"/>
    <w:rsid w:val="0062258F"/>
    <w:rsid w:val="00623745"/>
    <w:rsid w:val="00624FFB"/>
    <w:rsid w:val="00625A28"/>
    <w:rsid w:val="00627870"/>
    <w:rsid w:val="00631E48"/>
    <w:rsid w:val="00632A21"/>
    <w:rsid w:val="006343A1"/>
    <w:rsid w:val="0063446F"/>
    <w:rsid w:val="00635A10"/>
    <w:rsid w:val="006407C4"/>
    <w:rsid w:val="00641BAF"/>
    <w:rsid w:val="00644332"/>
    <w:rsid w:val="00645CE5"/>
    <w:rsid w:val="00650905"/>
    <w:rsid w:val="00651046"/>
    <w:rsid w:val="00651E1B"/>
    <w:rsid w:val="00652078"/>
    <w:rsid w:val="00652D3F"/>
    <w:rsid w:val="00652FF8"/>
    <w:rsid w:val="00654C9E"/>
    <w:rsid w:val="00657032"/>
    <w:rsid w:val="00661CBB"/>
    <w:rsid w:val="006624F2"/>
    <w:rsid w:val="00662812"/>
    <w:rsid w:val="006702A3"/>
    <w:rsid w:val="00670385"/>
    <w:rsid w:val="006733D9"/>
    <w:rsid w:val="00674BA5"/>
    <w:rsid w:val="00680C29"/>
    <w:rsid w:val="0068278F"/>
    <w:rsid w:val="006842C3"/>
    <w:rsid w:val="0068502A"/>
    <w:rsid w:val="0068677B"/>
    <w:rsid w:val="00687B26"/>
    <w:rsid w:val="00690676"/>
    <w:rsid w:val="00693A5D"/>
    <w:rsid w:val="00694334"/>
    <w:rsid w:val="00695790"/>
    <w:rsid w:val="00695ED9"/>
    <w:rsid w:val="00696AF5"/>
    <w:rsid w:val="00697B0E"/>
    <w:rsid w:val="006A1045"/>
    <w:rsid w:val="006A2779"/>
    <w:rsid w:val="006A3626"/>
    <w:rsid w:val="006A4B80"/>
    <w:rsid w:val="006A5C5D"/>
    <w:rsid w:val="006B1B7D"/>
    <w:rsid w:val="006C3AD2"/>
    <w:rsid w:val="006C4654"/>
    <w:rsid w:val="006C4D13"/>
    <w:rsid w:val="006D0609"/>
    <w:rsid w:val="006D2C32"/>
    <w:rsid w:val="006D7BFC"/>
    <w:rsid w:val="006D7D02"/>
    <w:rsid w:val="006E0257"/>
    <w:rsid w:val="006E0937"/>
    <w:rsid w:val="006E5D9A"/>
    <w:rsid w:val="006E6AED"/>
    <w:rsid w:val="006F14F8"/>
    <w:rsid w:val="006F20E5"/>
    <w:rsid w:val="006F3071"/>
    <w:rsid w:val="006F6D1F"/>
    <w:rsid w:val="006F7B26"/>
    <w:rsid w:val="00700607"/>
    <w:rsid w:val="007009FF"/>
    <w:rsid w:val="00700A62"/>
    <w:rsid w:val="007013AC"/>
    <w:rsid w:val="00703667"/>
    <w:rsid w:val="00703817"/>
    <w:rsid w:val="00707B60"/>
    <w:rsid w:val="007115C1"/>
    <w:rsid w:val="00712CF2"/>
    <w:rsid w:val="0071676A"/>
    <w:rsid w:val="0071709F"/>
    <w:rsid w:val="007177CE"/>
    <w:rsid w:val="00721359"/>
    <w:rsid w:val="00721ADD"/>
    <w:rsid w:val="007234F3"/>
    <w:rsid w:val="00726B95"/>
    <w:rsid w:val="0072752D"/>
    <w:rsid w:val="0072780F"/>
    <w:rsid w:val="007311E4"/>
    <w:rsid w:val="0073169C"/>
    <w:rsid w:val="00733965"/>
    <w:rsid w:val="00733E96"/>
    <w:rsid w:val="007349FD"/>
    <w:rsid w:val="00740C32"/>
    <w:rsid w:val="00740D27"/>
    <w:rsid w:val="00742A33"/>
    <w:rsid w:val="00751A09"/>
    <w:rsid w:val="00754629"/>
    <w:rsid w:val="00755AC2"/>
    <w:rsid w:val="007577E1"/>
    <w:rsid w:val="0076011C"/>
    <w:rsid w:val="0076051E"/>
    <w:rsid w:val="0076503B"/>
    <w:rsid w:val="00766957"/>
    <w:rsid w:val="0076716D"/>
    <w:rsid w:val="007678AE"/>
    <w:rsid w:val="007718B5"/>
    <w:rsid w:val="007724FC"/>
    <w:rsid w:val="00773F27"/>
    <w:rsid w:val="007758D7"/>
    <w:rsid w:val="00780484"/>
    <w:rsid w:val="0078069C"/>
    <w:rsid w:val="0078577A"/>
    <w:rsid w:val="0079503D"/>
    <w:rsid w:val="0079548D"/>
    <w:rsid w:val="00797310"/>
    <w:rsid w:val="007A0D0B"/>
    <w:rsid w:val="007A0F49"/>
    <w:rsid w:val="007A2896"/>
    <w:rsid w:val="007A28BE"/>
    <w:rsid w:val="007A46BC"/>
    <w:rsid w:val="007A4D7F"/>
    <w:rsid w:val="007A5A98"/>
    <w:rsid w:val="007B1A54"/>
    <w:rsid w:val="007B3EDF"/>
    <w:rsid w:val="007B6642"/>
    <w:rsid w:val="007B66B6"/>
    <w:rsid w:val="007B7338"/>
    <w:rsid w:val="007B7E20"/>
    <w:rsid w:val="007C0E23"/>
    <w:rsid w:val="007D0A87"/>
    <w:rsid w:val="007D2235"/>
    <w:rsid w:val="007D4957"/>
    <w:rsid w:val="007D6EDA"/>
    <w:rsid w:val="007E0453"/>
    <w:rsid w:val="007E341B"/>
    <w:rsid w:val="007E4882"/>
    <w:rsid w:val="007E5A1A"/>
    <w:rsid w:val="007E7A44"/>
    <w:rsid w:val="007F0E6A"/>
    <w:rsid w:val="007F1BF6"/>
    <w:rsid w:val="007F429C"/>
    <w:rsid w:val="007F54CF"/>
    <w:rsid w:val="007F5D40"/>
    <w:rsid w:val="00800F00"/>
    <w:rsid w:val="008011E1"/>
    <w:rsid w:val="00802E9D"/>
    <w:rsid w:val="00804B1E"/>
    <w:rsid w:val="00811252"/>
    <w:rsid w:val="00813B1C"/>
    <w:rsid w:val="00815935"/>
    <w:rsid w:val="00820ECC"/>
    <w:rsid w:val="0082516F"/>
    <w:rsid w:val="00825177"/>
    <w:rsid w:val="00826695"/>
    <w:rsid w:val="0082709B"/>
    <w:rsid w:val="00832724"/>
    <w:rsid w:val="00832748"/>
    <w:rsid w:val="00832821"/>
    <w:rsid w:val="00833065"/>
    <w:rsid w:val="00834742"/>
    <w:rsid w:val="00834C11"/>
    <w:rsid w:val="0083569B"/>
    <w:rsid w:val="00836737"/>
    <w:rsid w:val="008408B1"/>
    <w:rsid w:val="00840E4C"/>
    <w:rsid w:val="00842F1C"/>
    <w:rsid w:val="0084336A"/>
    <w:rsid w:val="00843576"/>
    <w:rsid w:val="00844784"/>
    <w:rsid w:val="0084534B"/>
    <w:rsid w:val="008467CB"/>
    <w:rsid w:val="008467F6"/>
    <w:rsid w:val="00861919"/>
    <w:rsid w:val="008639AC"/>
    <w:rsid w:val="00863AB6"/>
    <w:rsid w:val="00864509"/>
    <w:rsid w:val="008645BF"/>
    <w:rsid w:val="00867085"/>
    <w:rsid w:val="00870232"/>
    <w:rsid w:val="00873FFF"/>
    <w:rsid w:val="0087565A"/>
    <w:rsid w:val="00881159"/>
    <w:rsid w:val="0088257A"/>
    <w:rsid w:val="00884336"/>
    <w:rsid w:val="0088526A"/>
    <w:rsid w:val="00886895"/>
    <w:rsid w:val="008916D3"/>
    <w:rsid w:val="00891AE5"/>
    <w:rsid w:val="00896B1C"/>
    <w:rsid w:val="00897589"/>
    <w:rsid w:val="008A2FDC"/>
    <w:rsid w:val="008A56CE"/>
    <w:rsid w:val="008A768D"/>
    <w:rsid w:val="008B0A5A"/>
    <w:rsid w:val="008B196A"/>
    <w:rsid w:val="008B52E8"/>
    <w:rsid w:val="008B5496"/>
    <w:rsid w:val="008B5F2F"/>
    <w:rsid w:val="008C17E8"/>
    <w:rsid w:val="008C23A6"/>
    <w:rsid w:val="008C2D34"/>
    <w:rsid w:val="008C61BF"/>
    <w:rsid w:val="008D15AA"/>
    <w:rsid w:val="008D5202"/>
    <w:rsid w:val="008E0524"/>
    <w:rsid w:val="008E190B"/>
    <w:rsid w:val="008E2D0C"/>
    <w:rsid w:val="008E3532"/>
    <w:rsid w:val="008E5787"/>
    <w:rsid w:val="008E629A"/>
    <w:rsid w:val="008F00C3"/>
    <w:rsid w:val="008F1D17"/>
    <w:rsid w:val="008F247B"/>
    <w:rsid w:val="008F47F1"/>
    <w:rsid w:val="00902B32"/>
    <w:rsid w:val="00906151"/>
    <w:rsid w:val="009106C4"/>
    <w:rsid w:val="00910BE1"/>
    <w:rsid w:val="00913E56"/>
    <w:rsid w:val="0092018C"/>
    <w:rsid w:val="00921E9B"/>
    <w:rsid w:val="009222ED"/>
    <w:rsid w:val="00924CA2"/>
    <w:rsid w:val="00931552"/>
    <w:rsid w:val="00934F76"/>
    <w:rsid w:val="00935763"/>
    <w:rsid w:val="009358C5"/>
    <w:rsid w:val="009400CB"/>
    <w:rsid w:val="009454A9"/>
    <w:rsid w:val="0094754C"/>
    <w:rsid w:val="009506FE"/>
    <w:rsid w:val="00957072"/>
    <w:rsid w:val="00957CB6"/>
    <w:rsid w:val="009604FB"/>
    <w:rsid w:val="009613C8"/>
    <w:rsid w:val="009615DE"/>
    <w:rsid w:val="00965017"/>
    <w:rsid w:val="009677D0"/>
    <w:rsid w:val="00970F73"/>
    <w:rsid w:val="00975588"/>
    <w:rsid w:val="00976AE6"/>
    <w:rsid w:val="009810F1"/>
    <w:rsid w:val="009831C3"/>
    <w:rsid w:val="009861BD"/>
    <w:rsid w:val="009877F5"/>
    <w:rsid w:val="00987C34"/>
    <w:rsid w:val="00987EA9"/>
    <w:rsid w:val="00995F2D"/>
    <w:rsid w:val="009962EF"/>
    <w:rsid w:val="00996403"/>
    <w:rsid w:val="009A04A7"/>
    <w:rsid w:val="009A26E3"/>
    <w:rsid w:val="009A4663"/>
    <w:rsid w:val="009A5897"/>
    <w:rsid w:val="009A69D0"/>
    <w:rsid w:val="009A7B04"/>
    <w:rsid w:val="009B35D8"/>
    <w:rsid w:val="009B3CA8"/>
    <w:rsid w:val="009B5BDE"/>
    <w:rsid w:val="009B75F8"/>
    <w:rsid w:val="009B7D9A"/>
    <w:rsid w:val="009C0C78"/>
    <w:rsid w:val="009C1416"/>
    <w:rsid w:val="009C427F"/>
    <w:rsid w:val="009C46C8"/>
    <w:rsid w:val="009C53A3"/>
    <w:rsid w:val="009C6C38"/>
    <w:rsid w:val="009C724B"/>
    <w:rsid w:val="009D25C6"/>
    <w:rsid w:val="009D50DA"/>
    <w:rsid w:val="009E203E"/>
    <w:rsid w:val="009E2099"/>
    <w:rsid w:val="009E2829"/>
    <w:rsid w:val="009E2A4B"/>
    <w:rsid w:val="009E330B"/>
    <w:rsid w:val="009E45AF"/>
    <w:rsid w:val="009E4810"/>
    <w:rsid w:val="009E633D"/>
    <w:rsid w:val="009E6B0E"/>
    <w:rsid w:val="009E7859"/>
    <w:rsid w:val="009F1966"/>
    <w:rsid w:val="009F1A8D"/>
    <w:rsid w:val="009F1D97"/>
    <w:rsid w:val="009F2A08"/>
    <w:rsid w:val="009F4A3D"/>
    <w:rsid w:val="009F669E"/>
    <w:rsid w:val="00A015F1"/>
    <w:rsid w:val="00A0165B"/>
    <w:rsid w:val="00A04A48"/>
    <w:rsid w:val="00A06A5C"/>
    <w:rsid w:val="00A10546"/>
    <w:rsid w:val="00A13885"/>
    <w:rsid w:val="00A140D2"/>
    <w:rsid w:val="00A201BE"/>
    <w:rsid w:val="00A2395D"/>
    <w:rsid w:val="00A27322"/>
    <w:rsid w:val="00A275A3"/>
    <w:rsid w:val="00A276B1"/>
    <w:rsid w:val="00A308F9"/>
    <w:rsid w:val="00A31DFB"/>
    <w:rsid w:val="00A36806"/>
    <w:rsid w:val="00A37AF0"/>
    <w:rsid w:val="00A44944"/>
    <w:rsid w:val="00A454CA"/>
    <w:rsid w:val="00A4643B"/>
    <w:rsid w:val="00A52999"/>
    <w:rsid w:val="00A53614"/>
    <w:rsid w:val="00A54B91"/>
    <w:rsid w:val="00A55E87"/>
    <w:rsid w:val="00A57A7E"/>
    <w:rsid w:val="00A62D4A"/>
    <w:rsid w:val="00A667D2"/>
    <w:rsid w:val="00A6718E"/>
    <w:rsid w:val="00A67848"/>
    <w:rsid w:val="00A67AE5"/>
    <w:rsid w:val="00A71F1C"/>
    <w:rsid w:val="00A73BE0"/>
    <w:rsid w:val="00A80874"/>
    <w:rsid w:val="00A8344D"/>
    <w:rsid w:val="00A8457A"/>
    <w:rsid w:val="00A84ACF"/>
    <w:rsid w:val="00A86118"/>
    <w:rsid w:val="00A86301"/>
    <w:rsid w:val="00A90281"/>
    <w:rsid w:val="00A90A27"/>
    <w:rsid w:val="00A9442C"/>
    <w:rsid w:val="00A94D45"/>
    <w:rsid w:val="00A963C6"/>
    <w:rsid w:val="00AA0672"/>
    <w:rsid w:val="00AA0F5A"/>
    <w:rsid w:val="00AA2E67"/>
    <w:rsid w:val="00AA4F38"/>
    <w:rsid w:val="00AA50D3"/>
    <w:rsid w:val="00AA61C9"/>
    <w:rsid w:val="00AB2239"/>
    <w:rsid w:val="00AB292B"/>
    <w:rsid w:val="00AC1E66"/>
    <w:rsid w:val="00AC3E70"/>
    <w:rsid w:val="00AC4258"/>
    <w:rsid w:val="00AD20F5"/>
    <w:rsid w:val="00AD26B2"/>
    <w:rsid w:val="00AD740A"/>
    <w:rsid w:val="00AD7A1C"/>
    <w:rsid w:val="00AE0D46"/>
    <w:rsid w:val="00AE1293"/>
    <w:rsid w:val="00AE17B2"/>
    <w:rsid w:val="00AE6010"/>
    <w:rsid w:val="00AE7E40"/>
    <w:rsid w:val="00AF2F6F"/>
    <w:rsid w:val="00AF2F9F"/>
    <w:rsid w:val="00AF7A29"/>
    <w:rsid w:val="00B0067E"/>
    <w:rsid w:val="00B008C5"/>
    <w:rsid w:val="00B01C54"/>
    <w:rsid w:val="00B01E7C"/>
    <w:rsid w:val="00B01F98"/>
    <w:rsid w:val="00B02F42"/>
    <w:rsid w:val="00B0347D"/>
    <w:rsid w:val="00B0521D"/>
    <w:rsid w:val="00B10D5F"/>
    <w:rsid w:val="00B112E6"/>
    <w:rsid w:val="00B134E4"/>
    <w:rsid w:val="00B14C20"/>
    <w:rsid w:val="00B17CAB"/>
    <w:rsid w:val="00B2025A"/>
    <w:rsid w:val="00B20C6E"/>
    <w:rsid w:val="00B21011"/>
    <w:rsid w:val="00B255E1"/>
    <w:rsid w:val="00B26077"/>
    <w:rsid w:val="00B27D10"/>
    <w:rsid w:val="00B40112"/>
    <w:rsid w:val="00B46884"/>
    <w:rsid w:val="00B47C16"/>
    <w:rsid w:val="00B51793"/>
    <w:rsid w:val="00B530BF"/>
    <w:rsid w:val="00B56975"/>
    <w:rsid w:val="00B57895"/>
    <w:rsid w:val="00B67256"/>
    <w:rsid w:val="00B6798A"/>
    <w:rsid w:val="00B67C23"/>
    <w:rsid w:val="00B700DF"/>
    <w:rsid w:val="00B74A59"/>
    <w:rsid w:val="00B77203"/>
    <w:rsid w:val="00B8298D"/>
    <w:rsid w:val="00B85980"/>
    <w:rsid w:val="00B872A3"/>
    <w:rsid w:val="00B909D6"/>
    <w:rsid w:val="00B92210"/>
    <w:rsid w:val="00B92320"/>
    <w:rsid w:val="00B93FA3"/>
    <w:rsid w:val="00B954AF"/>
    <w:rsid w:val="00B956C3"/>
    <w:rsid w:val="00B97372"/>
    <w:rsid w:val="00B973C5"/>
    <w:rsid w:val="00BA0D99"/>
    <w:rsid w:val="00BA10F9"/>
    <w:rsid w:val="00BA53CB"/>
    <w:rsid w:val="00BA5882"/>
    <w:rsid w:val="00BA72C4"/>
    <w:rsid w:val="00BB206F"/>
    <w:rsid w:val="00BB33A4"/>
    <w:rsid w:val="00BB35A2"/>
    <w:rsid w:val="00BB4E46"/>
    <w:rsid w:val="00BB5892"/>
    <w:rsid w:val="00BB5C78"/>
    <w:rsid w:val="00BB6FFB"/>
    <w:rsid w:val="00BC26F1"/>
    <w:rsid w:val="00BC3B75"/>
    <w:rsid w:val="00BC71D9"/>
    <w:rsid w:val="00BD15A2"/>
    <w:rsid w:val="00BD391D"/>
    <w:rsid w:val="00BE2277"/>
    <w:rsid w:val="00BE408E"/>
    <w:rsid w:val="00BE6B14"/>
    <w:rsid w:val="00BF04A9"/>
    <w:rsid w:val="00BF4823"/>
    <w:rsid w:val="00BF5950"/>
    <w:rsid w:val="00BF6989"/>
    <w:rsid w:val="00BF7BC2"/>
    <w:rsid w:val="00BF7D0C"/>
    <w:rsid w:val="00C01470"/>
    <w:rsid w:val="00C01899"/>
    <w:rsid w:val="00C01E4E"/>
    <w:rsid w:val="00C02B37"/>
    <w:rsid w:val="00C0336B"/>
    <w:rsid w:val="00C04CA2"/>
    <w:rsid w:val="00C137CA"/>
    <w:rsid w:val="00C13EDC"/>
    <w:rsid w:val="00C15FC3"/>
    <w:rsid w:val="00C209E8"/>
    <w:rsid w:val="00C20B07"/>
    <w:rsid w:val="00C23931"/>
    <w:rsid w:val="00C24EC0"/>
    <w:rsid w:val="00C25F32"/>
    <w:rsid w:val="00C26710"/>
    <w:rsid w:val="00C316E8"/>
    <w:rsid w:val="00C323AD"/>
    <w:rsid w:val="00C376A4"/>
    <w:rsid w:val="00C51DC0"/>
    <w:rsid w:val="00C53EEC"/>
    <w:rsid w:val="00C55473"/>
    <w:rsid w:val="00C56F83"/>
    <w:rsid w:val="00C60655"/>
    <w:rsid w:val="00C61275"/>
    <w:rsid w:val="00C644AA"/>
    <w:rsid w:val="00C65911"/>
    <w:rsid w:val="00C74AFA"/>
    <w:rsid w:val="00C765AD"/>
    <w:rsid w:val="00C7699B"/>
    <w:rsid w:val="00C81EB0"/>
    <w:rsid w:val="00C83BC6"/>
    <w:rsid w:val="00C8481D"/>
    <w:rsid w:val="00C861B4"/>
    <w:rsid w:val="00C9340B"/>
    <w:rsid w:val="00C93840"/>
    <w:rsid w:val="00C93FAA"/>
    <w:rsid w:val="00C941F9"/>
    <w:rsid w:val="00C94646"/>
    <w:rsid w:val="00C94762"/>
    <w:rsid w:val="00C973B8"/>
    <w:rsid w:val="00CA0BE1"/>
    <w:rsid w:val="00CA18A2"/>
    <w:rsid w:val="00CA3F08"/>
    <w:rsid w:val="00CA3F96"/>
    <w:rsid w:val="00CA6602"/>
    <w:rsid w:val="00CB6458"/>
    <w:rsid w:val="00CB7DE7"/>
    <w:rsid w:val="00CC0AD5"/>
    <w:rsid w:val="00CC2658"/>
    <w:rsid w:val="00CC2FF2"/>
    <w:rsid w:val="00CC5598"/>
    <w:rsid w:val="00CC78E0"/>
    <w:rsid w:val="00CD1695"/>
    <w:rsid w:val="00CD2B16"/>
    <w:rsid w:val="00CD3BC2"/>
    <w:rsid w:val="00CD701C"/>
    <w:rsid w:val="00CE21CC"/>
    <w:rsid w:val="00CE4970"/>
    <w:rsid w:val="00CF09E6"/>
    <w:rsid w:val="00CF2760"/>
    <w:rsid w:val="00CF287F"/>
    <w:rsid w:val="00CF295D"/>
    <w:rsid w:val="00CF37F7"/>
    <w:rsid w:val="00CF417F"/>
    <w:rsid w:val="00CF7812"/>
    <w:rsid w:val="00CF78D8"/>
    <w:rsid w:val="00D062D5"/>
    <w:rsid w:val="00D112B6"/>
    <w:rsid w:val="00D1430F"/>
    <w:rsid w:val="00D14444"/>
    <w:rsid w:val="00D16DF2"/>
    <w:rsid w:val="00D17EF5"/>
    <w:rsid w:val="00D204F5"/>
    <w:rsid w:val="00D22D7B"/>
    <w:rsid w:val="00D2596F"/>
    <w:rsid w:val="00D27993"/>
    <w:rsid w:val="00D3327F"/>
    <w:rsid w:val="00D341B6"/>
    <w:rsid w:val="00D37FF2"/>
    <w:rsid w:val="00D4074B"/>
    <w:rsid w:val="00D413D2"/>
    <w:rsid w:val="00D41B4C"/>
    <w:rsid w:val="00D42887"/>
    <w:rsid w:val="00D430D0"/>
    <w:rsid w:val="00D43248"/>
    <w:rsid w:val="00D5415F"/>
    <w:rsid w:val="00D5779D"/>
    <w:rsid w:val="00D61751"/>
    <w:rsid w:val="00D62FA3"/>
    <w:rsid w:val="00D646EE"/>
    <w:rsid w:val="00D71B6B"/>
    <w:rsid w:val="00D723DA"/>
    <w:rsid w:val="00D73865"/>
    <w:rsid w:val="00D77AA0"/>
    <w:rsid w:val="00D81D8A"/>
    <w:rsid w:val="00D82AF3"/>
    <w:rsid w:val="00D87664"/>
    <w:rsid w:val="00D879EB"/>
    <w:rsid w:val="00D87B13"/>
    <w:rsid w:val="00D90A47"/>
    <w:rsid w:val="00D9200A"/>
    <w:rsid w:val="00D93701"/>
    <w:rsid w:val="00D96CB8"/>
    <w:rsid w:val="00D96F7F"/>
    <w:rsid w:val="00DA26F5"/>
    <w:rsid w:val="00DA3C35"/>
    <w:rsid w:val="00DA5786"/>
    <w:rsid w:val="00DA6990"/>
    <w:rsid w:val="00DA7796"/>
    <w:rsid w:val="00DA7A9C"/>
    <w:rsid w:val="00DB044A"/>
    <w:rsid w:val="00DB18EA"/>
    <w:rsid w:val="00DB26E3"/>
    <w:rsid w:val="00DB3860"/>
    <w:rsid w:val="00DB7A0D"/>
    <w:rsid w:val="00DC0021"/>
    <w:rsid w:val="00DC1641"/>
    <w:rsid w:val="00DC35BA"/>
    <w:rsid w:val="00DC3F6A"/>
    <w:rsid w:val="00DD0709"/>
    <w:rsid w:val="00DD235E"/>
    <w:rsid w:val="00DD5056"/>
    <w:rsid w:val="00DE0117"/>
    <w:rsid w:val="00DE1C08"/>
    <w:rsid w:val="00DE2C93"/>
    <w:rsid w:val="00DE33BA"/>
    <w:rsid w:val="00DE35D6"/>
    <w:rsid w:val="00DE5FE2"/>
    <w:rsid w:val="00DF0AF1"/>
    <w:rsid w:val="00DF3323"/>
    <w:rsid w:val="00DF6FA6"/>
    <w:rsid w:val="00E00177"/>
    <w:rsid w:val="00E00B9E"/>
    <w:rsid w:val="00E05AEA"/>
    <w:rsid w:val="00E06D4B"/>
    <w:rsid w:val="00E13830"/>
    <w:rsid w:val="00E14067"/>
    <w:rsid w:val="00E151CF"/>
    <w:rsid w:val="00E159FB"/>
    <w:rsid w:val="00E20F03"/>
    <w:rsid w:val="00E21E84"/>
    <w:rsid w:val="00E23BF0"/>
    <w:rsid w:val="00E27A7B"/>
    <w:rsid w:val="00E301B2"/>
    <w:rsid w:val="00E30847"/>
    <w:rsid w:val="00E4077E"/>
    <w:rsid w:val="00E43850"/>
    <w:rsid w:val="00E450FA"/>
    <w:rsid w:val="00E45C6F"/>
    <w:rsid w:val="00E469B7"/>
    <w:rsid w:val="00E47A9A"/>
    <w:rsid w:val="00E52AFA"/>
    <w:rsid w:val="00E56B1E"/>
    <w:rsid w:val="00E62207"/>
    <w:rsid w:val="00E62236"/>
    <w:rsid w:val="00E62FD1"/>
    <w:rsid w:val="00E63BDB"/>
    <w:rsid w:val="00E64AC9"/>
    <w:rsid w:val="00E6509F"/>
    <w:rsid w:val="00E66D42"/>
    <w:rsid w:val="00E723FB"/>
    <w:rsid w:val="00E72CE3"/>
    <w:rsid w:val="00E774AE"/>
    <w:rsid w:val="00E8126B"/>
    <w:rsid w:val="00E8152C"/>
    <w:rsid w:val="00E81E56"/>
    <w:rsid w:val="00E82AEF"/>
    <w:rsid w:val="00E83E56"/>
    <w:rsid w:val="00E8642F"/>
    <w:rsid w:val="00E91358"/>
    <w:rsid w:val="00E934F4"/>
    <w:rsid w:val="00E947C5"/>
    <w:rsid w:val="00E95A75"/>
    <w:rsid w:val="00E95AE4"/>
    <w:rsid w:val="00EA19C2"/>
    <w:rsid w:val="00EA28A1"/>
    <w:rsid w:val="00EA4601"/>
    <w:rsid w:val="00EA5379"/>
    <w:rsid w:val="00EA5A55"/>
    <w:rsid w:val="00EB38BD"/>
    <w:rsid w:val="00EB3F90"/>
    <w:rsid w:val="00EB65EC"/>
    <w:rsid w:val="00EB72DE"/>
    <w:rsid w:val="00EC0FAD"/>
    <w:rsid w:val="00EC2971"/>
    <w:rsid w:val="00EC3869"/>
    <w:rsid w:val="00EC3897"/>
    <w:rsid w:val="00EC47B8"/>
    <w:rsid w:val="00EC4851"/>
    <w:rsid w:val="00EC67F5"/>
    <w:rsid w:val="00ED09F1"/>
    <w:rsid w:val="00ED111E"/>
    <w:rsid w:val="00ED1C38"/>
    <w:rsid w:val="00ED4ECD"/>
    <w:rsid w:val="00ED5C69"/>
    <w:rsid w:val="00ED7510"/>
    <w:rsid w:val="00ED7633"/>
    <w:rsid w:val="00EE2D6F"/>
    <w:rsid w:val="00EE51B8"/>
    <w:rsid w:val="00EF243F"/>
    <w:rsid w:val="00EF3459"/>
    <w:rsid w:val="00EF5C11"/>
    <w:rsid w:val="00F01CE7"/>
    <w:rsid w:val="00F03B77"/>
    <w:rsid w:val="00F122B3"/>
    <w:rsid w:val="00F149D9"/>
    <w:rsid w:val="00F15986"/>
    <w:rsid w:val="00F15F81"/>
    <w:rsid w:val="00F16844"/>
    <w:rsid w:val="00F216FE"/>
    <w:rsid w:val="00F24B5D"/>
    <w:rsid w:val="00F24FA5"/>
    <w:rsid w:val="00F27040"/>
    <w:rsid w:val="00F27EB2"/>
    <w:rsid w:val="00F357D8"/>
    <w:rsid w:val="00F4062F"/>
    <w:rsid w:val="00F4071E"/>
    <w:rsid w:val="00F40BA9"/>
    <w:rsid w:val="00F40EED"/>
    <w:rsid w:val="00F438E7"/>
    <w:rsid w:val="00F45A02"/>
    <w:rsid w:val="00F46C28"/>
    <w:rsid w:val="00F4714E"/>
    <w:rsid w:val="00F47FBA"/>
    <w:rsid w:val="00F5078C"/>
    <w:rsid w:val="00F52712"/>
    <w:rsid w:val="00F52DB9"/>
    <w:rsid w:val="00F53CDF"/>
    <w:rsid w:val="00F606D0"/>
    <w:rsid w:val="00F617F4"/>
    <w:rsid w:val="00F63FE1"/>
    <w:rsid w:val="00F67F5A"/>
    <w:rsid w:val="00F705C9"/>
    <w:rsid w:val="00F73FF1"/>
    <w:rsid w:val="00F75126"/>
    <w:rsid w:val="00F77312"/>
    <w:rsid w:val="00F774C7"/>
    <w:rsid w:val="00F7793A"/>
    <w:rsid w:val="00F801A7"/>
    <w:rsid w:val="00F8541D"/>
    <w:rsid w:val="00F8549F"/>
    <w:rsid w:val="00F86A3B"/>
    <w:rsid w:val="00F90C36"/>
    <w:rsid w:val="00F94718"/>
    <w:rsid w:val="00F975CF"/>
    <w:rsid w:val="00FA3A9A"/>
    <w:rsid w:val="00FA3C76"/>
    <w:rsid w:val="00FA443C"/>
    <w:rsid w:val="00FA4913"/>
    <w:rsid w:val="00FA561D"/>
    <w:rsid w:val="00FA6D64"/>
    <w:rsid w:val="00FA741C"/>
    <w:rsid w:val="00FB2A10"/>
    <w:rsid w:val="00FB3719"/>
    <w:rsid w:val="00FB4AD4"/>
    <w:rsid w:val="00FB5500"/>
    <w:rsid w:val="00FC0965"/>
    <w:rsid w:val="00FC0E58"/>
    <w:rsid w:val="00FC1CE2"/>
    <w:rsid w:val="00FC2670"/>
    <w:rsid w:val="00FC2741"/>
    <w:rsid w:val="00FC53B0"/>
    <w:rsid w:val="00FC542F"/>
    <w:rsid w:val="00FC5E8F"/>
    <w:rsid w:val="00FD1359"/>
    <w:rsid w:val="00FD6D52"/>
    <w:rsid w:val="00FD6EB2"/>
    <w:rsid w:val="00FE43A9"/>
    <w:rsid w:val="00FE7BA8"/>
    <w:rsid w:val="00FF2806"/>
    <w:rsid w:val="00FF3A2A"/>
    <w:rsid w:val="00FF6DB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rFonts w:cs="David"/>
      <w:sz w:val="24"/>
      <w:szCs w:val="24"/>
      <w:lang w:eastAsia="he-IL"/>
    </w:rPr>
  </w:style>
  <w:style w:type="paragraph" w:styleId="Heading1">
    <w:name w:val="heading 1"/>
    <w:basedOn w:val="Normal"/>
    <w:next w:val="Normal"/>
    <w:link w:val="Heading1Char"/>
    <w:qFormat/>
    <w:pPr>
      <w:keepNext/>
      <w:tabs>
        <w:tab w:val="left" w:pos="26"/>
        <w:tab w:val="left" w:pos="386"/>
      </w:tabs>
      <w:jc w:val="both"/>
      <w:outlineLvl w:val="0"/>
    </w:pPr>
    <w:rPr>
      <w:rFonts w:cs="Times New Roman"/>
      <w:u w:val="single"/>
    </w:rPr>
  </w:style>
  <w:style w:type="paragraph" w:styleId="Heading6">
    <w:name w:val="heading 6"/>
    <w:basedOn w:val="Normal"/>
    <w:next w:val="Normal"/>
    <w:qFormat/>
    <w:pPr>
      <w:keepNext/>
      <w:outlineLvl w:val="5"/>
    </w:pPr>
    <w:rPr>
      <w:rFonts w:cs="Guttman Calligraphic"/>
      <w:bCs/>
      <w:iCs/>
      <w:sz w:val="28"/>
      <w:szCs w:val="28"/>
      <w14:shadow w14:blurRad="50800" w14:dist="38100" w14:dir="2700000" w14:sx="100000" w14:sy="100000" w14:kx="0" w14:ky="0" w14:algn="tl">
        <w14:srgbClr w14:val="000000">
          <w14:alpha w14:val="60000"/>
        </w14:srgbClr>
      </w14:shadow>
    </w:rPr>
  </w:style>
  <w:style w:type="paragraph" w:styleId="Heading7">
    <w:name w:val="heading 7"/>
    <w:basedOn w:val="Normal"/>
    <w:next w:val="Normal"/>
    <w:qFormat/>
    <w:pPr>
      <w:keepNext/>
      <w:outlineLvl w:val="6"/>
    </w:pPr>
    <w:rPr>
      <w:u w:val="single"/>
    </w:rPr>
  </w:style>
  <w:style w:type="paragraph" w:styleId="Heading8">
    <w:name w:val="heading 8"/>
    <w:basedOn w:val="Normal"/>
    <w:next w:val="Normal"/>
    <w:qFormat/>
    <w:pPr>
      <w:keepNext/>
      <w:spacing w:line="360" w:lineRule="auto"/>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cs="Guttman Calligraphic"/>
      <w:bCs/>
      <w:iCs/>
      <w:szCs w:val="40"/>
      <w14:shadow w14:blurRad="50800" w14:dist="38100" w14:dir="2700000" w14:sx="100000" w14:sy="100000" w14:kx="0" w14:ky="0" w14:algn="tl">
        <w14:srgbClr w14:val="000000">
          <w14:alpha w14:val="60000"/>
        </w14:srgbClr>
      </w14:shadow>
    </w:rPr>
  </w:style>
  <w:style w:type="paragraph" w:styleId="Header">
    <w:name w:val="header"/>
    <w:basedOn w:val="Normal"/>
    <w:link w:val="HeaderChar"/>
    <w:pPr>
      <w:tabs>
        <w:tab w:val="center" w:pos="4153"/>
        <w:tab w:val="right" w:pos="8306"/>
      </w:tabs>
    </w:pPr>
    <w:rPr>
      <w:rFonts w:ascii="Tahoma" w:hAnsi="Tahoma" w:cs="Tahoma"/>
      <w:noProof/>
      <w:sz w:val="20"/>
      <w:szCs w:val="20"/>
    </w:rPr>
  </w:style>
  <w:style w:type="character" w:customStyle="1" w:styleId="stltitanpropertyset11711">
    <w:name w:val="stl_titan_propertyset_117_1_1"/>
    <w:basedOn w:val="DefaultParagraphFont"/>
  </w:style>
  <w:style w:type="paragraph" w:styleId="BodyText">
    <w:name w:val="Body Text"/>
    <w:basedOn w:val="Normal"/>
    <w:pPr>
      <w:jc w:val="both"/>
    </w:pPr>
    <w:rPr>
      <w:rFonts w:cs="Times New Roman"/>
    </w:rPr>
  </w:style>
  <w:style w:type="paragraph" w:styleId="BodyTextIndent">
    <w:name w:val="Body Text Indent"/>
    <w:basedOn w:val="Normal"/>
    <w:pPr>
      <w:tabs>
        <w:tab w:val="left" w:pos="386"/>
      </w:tabs>
      <w:ind w:left="386"/>
      <w:jc w:val="both"/>
    </w:pPr>
  </w:style>
  <w:style w:type="paragraph" w:styleId="Footer">
    <w:name w:val="footer"/>
    <w:basedOn w:val="Normal"/>
    <w:link w:val="FooterChar"/>
    <w:rsid w:val="000109AB"/>
    <w:pPr>
      <w:tabs>
        <w:tab w:val="center" w:pos="4153"/>
        <w:tab w:val="right" w:pos="8306"/>
      </w:tabs>
    </w:pPr>
  </w:style>
  <w:style w:type="paragraph" w:styleId="BalloonText">
    <w:name w:val="Balloon Text"/>
    <w:basedOn w:val="Normal"/>
    <w:semiHidden/>
    <w:rsid w:val="00E14067"/>
    <w:rPr>
      <w:rFonts w:ascii="Tahoma" w:hAnsi="Tahoma" w:cs="Tahoma"/>
      <w:sz w:val="16"/>
      <w:szCs w:val="16"/>
    </w:rPr>
  </w:style>
  <w:style w:type="paragraph" w:customStyle="1" w:styleId="a0">
    <w:name w:val="מספור אוטומטי"/>
    <w:basedOn w:val="Normal"/>
    <w:rsid w:val="009677D0"/>
    <w:pPr>
      <w:numPr>
        <w:numId w:val="1"/>
      </w:numPr>
      <w:spacing w:before="120" w:after="120" w:line="360" w:lineRule="auto"/>
    </w:pPr>
  </w:style>
  <w:style w:type="paragraph" w:customStyle="1" w:styleId="a1">
    <w:name w:val="מוטה פנימה"/>
    <w:basedOn w:val="Normal"/>
    <w:rsid w:val="000C7406"/>
    <w:pPr>
      <w:spacing w:before="120" w:after="120" w:line="360" w:lineRule="auto"/>
      <w:ind w:left="567"/>
      <w:jc w:val="both"/>
    </w:pPr>
  </w:style>
  <w:style w:type="character" w:styleId="PageNumber">
    <w:name w:val="page number"/>
    <w:basedOn w:val="DefaultParagraphFont"/>
    <w:rsid w:val="000A55D5"/>
  </w:style>
  <w:style w:type="paragraph" w:customStyle="1" w:styleId="a">
    <w:name w:val="מספור ראשי"/>
    <w:basedOn w:val="Normal"/>
    <w:link w:val="a2"/>
    <w:qFormat/>
    <w:rsid w:val="00285C7A"/>
    <w:pPr>
      <w:numPr>
        <w:numId w:val="2"/>
      </w:numPr>
      <w:spacing w:before="120" w:after="120" w:line="360" w:lineRule="auto"/>
      <w:jc w:val="both"/>
    </w:pPr>
    <w:rPr>
      <w:b/>
    </w:rPr>
  </w:style>
  <w:style w:type="paragraph" w:styleId="FootnoteText">
    <w:name w:val="footnote text"/>
    <w:basedOn w:val="Normal"/>
    <w:link w:val="FootnoteTextChar"/>
    <w:rsid w:val="007F429C"/>
    <w:rPr>
      <w:sz w:val="20"/>
      <w:szCs w:val="20"/>
    </w:rPr>
  </w:style>
  <w:style w:type="character" w:customStyle="1" w:styleId="a2">
    <w:name w:val="מספור ראשי תו"/>
    <w:link w:val="a"/>
    <w:rsid w:val="00285C7A"/>
    <w:rPr>
      <w:rFonts w:cs="David"/>
      <w:b/>
      <w:sz w:val="24"/>
      <w:szCs w:val="24"/>
      <w:lang w:eastAsia="he-IL"/>
    </w:rPr>
  </w:style>
  <w:style w:type="character" w:customStyle="1" w:styleId="FootnoteTextChar">
    <w:name w:val="Footnote Text Char"/>
    <w:link w:val="FootnoteText"/>
    <w:rsid w:val="007F429C"/>
    <w:rPr>
      <w:rFonts w:cs="David"/>
      <w:lang w:eastAsia="he-IL"/>
    </w:rPr>
  </w:style>
  <w:style w:type="character" w:styleId="FootnoteReference">
    <w:name w:val="footnote reference"/>
    <w:rsid w:val="007F429C"/>
    <w:rPr>
      <w:vertAlign w:val="superscript"/>
    </w:rPr>
  </w:style>
  <w:style w:type="character" w:styleId="CommentReference">
    <w:name w:val="annotation reference"/>
    <w:rsid w:val="007B7E20"/>
    <w:rPr>
      <w:sz w:val="16"/>
      <w:szCs w:val="16"/>
    </w:rPr>
  </w:style>
  <w:style w:type="paragraph" w:styleId="CommentText">
    <w:name w:val="annotation text"/>
    <w:basedOn w:val="Normal"/>
    <w:link w:val="CommentTextChar"/>
    <w:rsid w:val="007B7E20"/>
    <w:rPr>
      <w:sz w:val="20"/>
      <w:szCs w:val="20"/>
    </w:rPr>
  </w:style>
  <w:style w:type="character" w:customStyle="1" w:styleId="CommentTextChar">
    <w:name w:val="Comment Text Char"/>
    <w:link w:val="CommentText"/>
    <w:rsid w:val="007B7E20"/>
    <w:rPr>
      <w:rFonts w:cs="David"/>
      <w:lang w:eastAsia="he-IL"/>
    </w:rPr>
  </w:style>
  <w:style w:type="paragraph" w:styleId="CommentSubject">
    <w:name w:val="annotation subject"/>
    <w:basedOn w:val="CommentText"/>
    <w:next w:val="CommentText"/>
    <w:link w:val="CommentSubjectChar"/>
    <w:rsid w:val="007B7E20"/>
    <w:rPr>
      <w:b/>
      <w:bCs/>
    </w:rPr>
  </w:style>
  <w:style w:type="character" w:customStyle="1" w:styleId="CommentSubjectChar">
    <w:name w:val="Comment Subject Char"/>
    <w:link w:val="CommentSubject"/>
    <w:rsid w:val="007B7E20"/>
    <w:rPr>
      <w:rFonts w:cs="David"/>
      <w:b/>
      <w:bCs/>
      <w:lang w:eastAsia="he-IL"/>
    </w:rPr>
  </w:style>
  <w:style w:type="character" w:customStyle="1" w:styleId="default">
    <w:name w:val="default"/>
    <w:rsid w:val="000570F2"/>
    <w:rPr>
      <w:rFonts w:ascii="Times New Roman" w:hAnsi="Times New Roman" w:cs="Times New Roman" w:hint="default"/>
      <w:sz w:val="20"/>
      <w:szCs w:val="26"/>
    </w:rPr>
  </w:style>
  <w:style w:type="paragraph" w:styleId="ListParagraph">
    <w:name w:val="List Paragraph"/>
    <w:basedOn w:val="Normal"/>
    <w:link w:val="ListParagraphChar"/>
    <w:uiPriority w:val="34"/>
    <w:qFormat/>
    <w:rsid w:val="00F617F4"/>
    <w:pPr>
      <w:ind w:left="720"/>
    </w:pPr>
  </w:style>
  <w:style w:type="paragraph" w:styleId="Revision">
    <w:name w:val="Revision"/>
    <w:hidden/>
    <w:uiPriority w:val="99"/>
    <w:semiHidden/>
    <w:rsid w:val="000E23CE"/>
    <w:rPr>
      <w:rFonts w:cs="David"/>
      <w:sz w:val="24"/>
      <w:szCs w:val="24"/>
      <w:lang w:eastAsia="he-IL"/>
    </w:rPr>
  </w:style>
  <w:style w:type="paragraph" w:styleId="NormalWeb">
    <w:name w:val="Normal (Web)"/>
    <w:basedOn w:val="Normal"/>
    <w:uiPriority w:val="99"/>
    <w:unhideWhenUsed/>
    <w:rsid w:val="006A1045"/>
    <w:pPr>
      <w:bidi w:val="0"/>
      <w:spacing w:before="100" w:beforeAutospacing="1" w:after="100" w:afterAutospacing="1"/>
    </w:pPr>
    <w:rPr>
      <w:rFonts w:cs="Times New Roman"/>
      <w:lang w:eastAsia="en-US"/>
    </w:rPr>
  </w:style>
  <w:style w:type="character" w:customStyle="1" w:styleId="apple-converted-space">
    <w:name w:val="apple-converted-space"/>
    <w:basedOn w:val="DefaultParagraphFont"/>
    <w:rsid w:val="006A1045"/>
  </w:style>
  <w:style w:type="character" w:customStyle="1" w:styleId="il">
    <w:name w:val="il"/>
    <w:basedOn w:val="DefaultParagraphFont"/>
    <w:rsid w:val="003A1051"/>
  </w:style>
  <w:style w:type="paragraph" w:styleId="Caption">
    <w:name w:val="caption"/>
    <w:basedOn w:val="Normal"/>
    <w:next w:val="Normal"/>
    <w:unhideWhenUsed/>
    <w:qFormat/>
    <w:rsid w:val="005F6541"/>
    <w:pPr>
      <w:spacing w:after="200"/>
    </w:pPr>
    <w:rPr>
      <w:b/>
      <w:bCs/>
      <w:color w:val="4F81BD" w:themeColor="accent1"/>
      <w:sz w:val="18"/>
      <w:szCs w:val="18"/>
    </w:rPr>
  </w:style>
  <w:style w:type="paragraph" w:styleId="Quote">
    <w:name w:val="Quote"/>
    <w:basedOn w:val="Normal"/>
    <w:link w:val="QuoteChar"/>
    <w:uiPriority w:val="99"/>
    <w:qFormat/>
    <w:rsid w:val="00D96CB8"/>
    <w:pPr>
      <w:spacing w:line="360" w:lineRule="auto"/>
      <w:ind w:left="1701" w:right="1701"/>
      <w:jc w:val="both"/>
    </w:pPr>
    <w:rPr>
      <w:noProof/>
    </w:rPr>
  </w:style>
  <w:style w:type="character" w:customStyle="1" w:styleId="QuoteChar">
    <w:name w:val="Quote Char"/>
    <w:basedOn w:val="DefaultParagraphFont"/>
    <w:link w:val="Quote"/>
    <w:uiPriority w:val="99"/>
    <w:rsid w:val="00D96CB8"/>
    <w:rPr>
      <w:rFonts w:cs="David"/>
      <w:noProof/>
      <w:sz w:val="24"/>
      <w:szCs w:val="24"/>
      <w:lang w:eastAsia="he-IL"/>
    </w:rPr>
  </w:style>
  <w:style w:type="character" w:customStyle="1" w:styleId="ruller41">
    <w:name w:val="ruller41"/>
    <w:rsid w:val="00D96CB8"/>
  </w:style>
  <w:style w:type="character" w:customStyle="1" w:styleId="h">
    <w:name w:val="h"/>
    <w:basedOn w:val="DefaultParagraphFont"/>
    <w:rsid w:val="00A6718E"/>
  </w:style>
  <w:style w:type="character" w:customStyle="1" w:styleId="HeaderChar">
    <w:name w:val="Header Char"/>
    <w:link w:val="Header"/>
    <w:rsid w:val="00AB292B"/>
    <w:rPr>
      <w:rFonts w:ascii="Tahoma" w:hAnsi="Tahoma" w:cs="Tahoma"/>
      <w:noProof/>
      <w:lang w:eastAsia="he-IL"/>
    </w:rPr>
  </w:style>
  <w:style w:type="character" w:customStyle="1" w:styleId="FooterChar">
    <w:name w:val="Footer Char"/>
    <w:link w:val="Footer"/>
    <w:rsid w:val="00F01CE7"/>
    <w:rPr>
      <w:rFonts w:cs="David"/>
      <w:sz w:val="24"/>
      <w:szCs w:val="24"/>
      <w:lang w:eastAsia="he-IL"/>
    </w:rPr>
  </w:style>
  <w:style w:type="paragraph" w:styleId="NoSpacing">
    <w:name w:val="No Spacing"/>
    <w:uiPriority w:val="1"/>
    <w:qFormat/>
    <w:rsid w:val="00F01CE7"/>
    <w:pPr>
      <w:bidi/>
    </w:pPr>
    <w:rPr>
      <w:rFonts w:ascii="Calibri" w:eastAsia="Calibri" w:hAnsi="Calibri" w:cs="Arial"/>
      <w:sz w:val="22"/>
      <w:szCs w:val="22"/>
    </w:rPr>
  </w:style>
  <w:style w:type="character" w:customStyle="1" w:styleId="ListParagraphChar">
    <w:name w:val="List Paragraph Char"/>
    <w:link w:val="ListParagraph"/>
    <w:uiPriority w:val="34"/>
    <w:locked/>
    <w:rsid w:val="00F01CE7"/>
    <w:rPr>
      <w:rFonts w:cs="David"/>
      <w:sz w:val="24"/>
      <w:szCs w:val="24"/>
      <w:lang w:eastAsia="he-IL"/>
    </w:rPr>
  </w:style>
  <w:style w:type="character" w:customStyle="1" w:styleId="Heading1Char">
    <w:name w:val="Heading 1 Char"/>
    <w:basedOn w:val="DefaultParagraphFont"/>
    <w:link w:val="Heading1"/>
    <w:rsid w:val="00211554"/>
    <w:rPr>
      <w:sz w:val="24"/>
      <w:szCs w:val="24"/>
      <w:u w:val="single"/>
      <w:lang w:eastAsia="he-IL"/>
    </w:rPr>
  </w:style>
  <w:style w:type="character" w:styleId="Hyperlink">
    <w:name w:val="Hyperlink"/>
    <w:basedOn w:val="DefaultParagraphFont"/>
    <w:rsid w:val="0088526A"/>
    <w:rPr>
      <w:color w:val="0000FF" w:themeColor="hyperlink"/>
      <w:u w:val="single"/>
    </w:rPr>
  </w:style>
  <w:style w:type="character" w:styleId="FollowedHyperlink">
    <w:name w:val="FollowedHyperlink"/>
    <w:basedOn w:val="DefaultParagraphFont"/>
    <w:rsid w:val="0088526A"/>
    <w:rPr>
      <w:color w:val="800080" w:themeColor="followedHyperlink"/>
      <w:u w:val="single"/>
    </w:rPr>
  </w:style>
  <w:style w:type="character" w:styleId="Strong">
    <w:name w:val="Strong"/>
    <w:basedOn w:val="DefaultParagraphFont"/>
    <w:qFormat/>
    <w:rsid w:val="0088526A"/>
    <w:rPr>
      <w:b/>
      <w:bCs/>
    </w:rPr>
  </w:style>
  <w:style w:type="paragraph" w:styleId="EndnoteText">
    <w:name w:val="endnote text"/>
    <w:basedOn w:val="Normal"/>
    <w:link w:val="EndnoteTextChar"/>
    <w:rsid w:val="0007528F"/>
    <w:rPr>
      <w:sz w:val="20"/>
      <w:szCs w:val="20"/>
    </w:rPr>
  </w:style>
  <w:style w:type="character" w:customStyle="1" w:styleId="EndnoteTextChar">
    <w:name w:val="Endnote Text Char"/>
    <w:basedOn w:val="DefaultParagraphFont"/>
    <w:link w:val="EndnoteText"/>
    <w:rsid w:val="0007528F"/>
    <w:rPr>
      <w:rFonts w:cs="David"/>
      <w:lang w:eastAsia="he-IL"/>
    </w:rPr>
  </w:style>
  <w:style w:type="character" w:styleId="EndnoteReference">
    <w:name w:val="endnote reference"/>
    <w:basedOn w:val="DefaultParagraphFont"/>
    <w:rsid w:val="0007528F"/>
    <w:rPr>
      <w:vertAlign w:val="superscript"/>
    </w:rPr>
  </w:style>
  <w:style w:type="paragraph" w:customStyle="1" w:styleId="f13psakdin0">
    <w:name w:val="f13psakdin0"/>
    <w:basedOn w:val="Normal"/>
    <w:rsid w:val="00AD26B2"/>
    <w:pPr>
      <w:bidi w:val="0"/>
      <w:spacing w:before="100" w:beforeAutospacing="1" w:after="100" w:afterAutospacing="1"/>
    </w:pPr>
    <w:rPr>
      <w:rFonts w:cs="Times New Roman"/>
      <w:lang w:eastAsia="en-US"/>
    </w:rPr>
  </w:style>
  <w:style w:type="paragraph" w:customStyle="1" w:styleId="ruller4">
    <w:name w:val="ruller4"/>
    <w:basedOn w:val="Normal"/>
    <w:rsid w:val="00AD26B2"/>
    <w:pPr>
      <w:bidi w:val="0"/>
      <w:spacing w:before="100" w:beforeAutospacing="1" w:after="100" w:afterAutospacing="1"/>
    </w:pPr>
    <w:rPr>
      <w:rFonts w:cs="Times New Roman"/>
      <w:lang w:eastAsia="en-US"/>
    </w:rPr>
  </w:style>
  <w:style w:type="paragraph" w:customStyle="1" w:styleId="f13psakdin-no0">
    <w:name w:val="f13psakdin-no0"/>
    <w:basedOn w:val="Normal"/>
    <w:rsid w:val="00AD26B2"/>
    <w:pPr>
      <w:bidi w:val="0"/>
      <w:spacing w:before="100" w:beforeAutospacing="1" w:after="100" w:afterAutospacing="1"/>
    </w:pPr>
    <w:rPr>
      <w:rFonts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rFonts w:cs="David"/>
      <w:sz w:val="24"/>
      <w:szCs w:val="24"/>
      <w:lang w:eastAsia="he-IL"/>
    </w:rPr>
  </w:style>
  <w:style w:type="paragraph" w:styleId="Heading1">
    <w:name w:val="heading 1"/>
    <w:basedOn w:val="Normal"/>
    <w:next w:val="Normal"/>
    <w:link w:val="Heading1Char"/>
    <w:qFormat/>
    <w:pPr>
      <w:keepNext/>
      <w:tabs>
        <w:tab w:val="left" w:pos="26"/>
        <w:tab w:val="left" w:pos="386"/>
      </w:tabs>
      <w:jc w:val="both"/>
      <w:outlineLvl w:val="0"/>
    </w:pPr>
    <w:rPr>
      <w:rFonts w:cs="Times New Roman"/>
      <w:u w:val="single"/>
    </w:rPr>
  </w:style>
  <w:style w:type="paragraph" w:styleId="Heading6">
    <w:name w:val="heading 6"/>
    <w:basedOn w:val="Normal"/>
    <w:next w:val="Normal"/>
    <w:qFormat/>
    <w:pPr>
      <w:keepNext/>
      <w:outlineLvl w:val="5"/>
    </w:pPr>
    <w:rPr>
      <w:rFonts w:cs="Guttman Calligraphic"/>
      <w:bCs/>
      <w:iCs/>
      <w:sz w:val="28"/>
      <w:szCs w:val="28"/>
      <w14:shadow w14:blurRad="50800" w14:dist="38100" w14:dir="2700000" w14:sx="100000" w14:sy="100000" w14:kx="0" w14:ky="0" w14:algn="tl">
        <w14:srgbClr w14:val="000000">
          <w14:alpha w14:val="60000"/>
        </w14:srgbClr>
      </w14:shadow>
    </w:rPr>
  </w:style>
  <w:style w:type="paragraph" w:styleId="Heading7">
    <w:name w:val="heading 7"/>
    <w:basedOn w:val="Normal"/>
    <w:next w:val="Normal"/>
    <w:qFormat/>
    <w:pPr>
      <w:keepNext/>
      <w:outlineLvl w:val="6"/>
    </w:pPr>
    <w:rPr>
      <w:u w:val="single"/>
    </w:rPr>
  </w:style>
  <w:style w:type="paragraph" w:styleId="Heading8">
    <w:name w:val="heading 8"/>
    <w:basedOn w:val="Normal"/>
    <w:next w:val="Normal"/>
    <w:qFormat/>
    <w:pPr>
      <w:keepNext/>
      <w:spacing w:line="360" w:lineRule="auto"/>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cs="Guttman Calligraphic"/>
      <w:bCs/>
      <w:iCs/>
      <w:szCs w:val="40"/>
      <w14:shadow w14:blurRad="50800" w14:dist="38100" w14:dir="2700000" w14:sx="100000" w14:sy="100000" w14:kx="0" w14:ky="0" w14:algn="tl">
        <w14:srgbClr w14:val="000000">
          <w14:alpha w14:val="60000"/>
        </w14:srgbClr>
      </w14:shadow>
    </w:rPr>
  </w:style>
  <w:style w:type="paragraph" w:styleId="Header">
    <w:name w:val="header"/>
    <w:basedOn w:val="Normal"/>
    <w:link w:val="HeaderChar"/>
    <w:pPr>
      <w:tabs>
        <w:tab w:val="center" w:pos="4153"/>
        <w:tab w:val="right" w:pos="8306"/>
      </w:tabs>
    </w:pPr>
    <w:rPr>
      <w:rFonts w:ascii="Tahoma" w:hAnsi="Tahoma" w:cs="Tahoma"/>
      <w:noProof/>
      <w:sz w:val="20"/>
      <w:szCs w:val="20"/>
    </w:rPr>
  </w:style>
  <w:style w:type="character" w:customStyle="1" w:styleId="stltitanpropertyset11711">
    <w:name w:val="stl_titan_propertyset_117_1_1"/>
    <w:basedOn w:val="DefaultParagraphFont"/>
  </w:style>
  <w:style w:type="paragraph" w:styleId="BodyText">
    <w:name w:val="Body Text"/>
    <w:basedOn w:val="Normal"/>
    <w:pPr>
      <w:jc w:val="both"/>
    </w:pPr>
    <w:rPr>
      <w:rFonts w:cs="Times New Roman"/>
    </w:rPr>
  </w:style>
  <w:style w:type="paragraph" w:styleId="BodyTextIndent">
    <w:name w:val="Body Text Indent"/>
    <w:basedOn w:val="Normal"/>
    <w:pPr>
      <w:tabs>
        <w:tab w:val="left" w:pos="386"/>
      </w:tabs>
      <w:ind w:left="386"/>
      <w:jc w:val="both"/>
    </w:pPr>
  </w:style>
  <w:style w:type="paragraph" w:styleId="Footer">
    <w:name w:val="footer"/>
    <w:basedOn w:val="Normal"/>
    <w:link w:val="FooterChar"/>
    <w:rsid w:val="000109AB"/>
    <w:pPr>
      <w:tabs>
        <w:tab w:val="center" w:pos="4153"/>
        <w:tab w:val="right" w:pos="8306"/>
      </w:tabs>
    </w:pPr>
  </w:style>
  <w:style w:type="paragraph" w:styleId="BalloonText">
    <w:name w:val="Balloon Text"/>
    <w:basedOn w:val="Normal"/>
    <w:semiHidden/>
    <w:rsid w:val="00E14067"/>
    <w:rPr>
      <w:rFonts w:ascii="Tahoma" w:hAnsi="Tahoma" w:cs="Tahoma"/>
      <w:sz w:val="16"/>
      <w:szCs w:val="16"/>
    </w:rPr>
  </w:style>
  <w:style w:type="paragraph" w:customStyle="1" w:styleId="a0">
    <w:name w:val="מספור אוטומטי"/>
    <w:basedOn w:val="Normal"/>
    <w:rsid w:val="009677D0"/>
    <w:pPr>
      <w:numPr>
        <w:numId w:val="1"/>
      </w:numPr>
      <w:spacing w:before="120" w:after="120" w:line="360" w:lineRule="auto"/>
    </w:pPr>
  </w:style>
  <w:style w:type="paragraph" w:customStyle="1" w:styleId="a1">
    <w:name w:val="מוטה פנימה"/>
    <w:basedOn w:val="Normal"/>
    <w:rsid w:val="000C7406"/>
    <w:pPr>
      <w:spacing w:before="120" w:after="120" w:line="360" w:lineRule="auto"/>
      <w:ind w:left="567"/>
      <w:jc w:val="both"/>
    </w:pPr>
  </w:style>
  <w:style w:type="character" w:styleId="PageNumber">
    <w:name w:val="page number"/>
    <w:basedOn w:val="DefaultParagraphFont"/>
    <w:rsid w:val="000A55D5"/>
  </w:style>
  <w:style w:type="paragraph" w:customStyle="1" w:styleId="a">
    <w:name w:val="מספור ראשי"/>
    <w:basedOn w:val="Normal"/>
    <w:link w:val="a2"/>
    <w:qFormat/>
    <w:rsid w:val="00285C7A"/>
    <w:pPr>
      <w:numPr>
        <w:numId w:val="2"/>
      </w:numPr>
      <w:spacing w:before="120" w:after="120" w:line="360" w:lineRule="auto"/>
      <w:jc w:val="both"/>
    </w:pPr>
    <w:rPr>
      <w:b/>
    </w:rPr>
  </w:style>
  <w:style w:type="paragraph" w:styleId="FootnoteText">
    <w:name w:val="footnote text"/>
    <w:basedOn w:val="Normal"/>
    <w:link w:val="FootnoteTextChar"/>
    <w:rsid w:val="007F429C"/>
    <w:rPr>
      <w:sz w:val="20"/>
      <w:szCs w:val="20"/>
    </w:rPr>
  </w:style>
  <w:style w:type="character" w:customStyle="1" w:styleId="a2">
    <w:name w:val="מספור ראשי תו"/>
    <w:link w:val="a"/>
    <w:rsid w:val="00285C7A"/>
    <w:rPr>
      <w:rFonts w:cs="David"/>
      <w:b/>
      <w:sz w:val="24"/>
      <w:szCs w:val="24"/>
      <w:lang w:eastAsia="he-IL"/>
    </w:rPr>
  </w:style>
  <w:style w:type="character" w:customStyle="1" w:styleId="FootnoteTextChar">
    <w:name w:val="Footnote Text Char"/>
    <w:link w:val="FootnoteText"/>
    <w:rsid w:val="007F429C"/>
    <w:rPr>
      <w:rFonts w:cs="David"/>
      <w:lang w:eastAsia="he-IL"/>
    </w:rPr>
  </w:style>
  <w:style w:type="character" w:styleId="FootnoteReference">
    <w:name w:val="footnote reference"/>
    <w:rsid w:val="007F429C"/>
    <w:rPr>
      <w:vertAlign w:val="superscript"/>
    </w:rPr>
  </w:style>
  <w:style w:type="character" w:styleId="CommentReference">
    <w:name w:val="annotation reference"/>
    <w:rsid w:val="007B7E20"/>
    <w:rPr>
      <w:sz w:val="16"/>
      <w:szCs w:val="16"/>
    </w:rPr>
  </w:style>
  <w:style w:type="paragraph" w:styleId="CommentText">
    <w:name w:val="annotation text"/>
    <w:basedOn w:val="Normal"/>
    <w:link w:val="CommentTextChar"/>
    <w:rsid w:val="007B7E20"/>
    <w:rPr>
      <w:sz w:val="20"/>
      <w:szCs w:val="20"/>
    </w:rPr>
  </w:style>
  <w:style w:type="character" w:customStyle="1" w:styleId="CommentTextChar">
    <w:name w:val="Comment Text Char"/>
    <w:link w:val="CommentText"/>
    <w:rsid w:val="007B7E20"/>
    <w:rPr>
      <w:rFonts w:cs="David"/>
      <w:lang w:eastAsia="he-IL"/>
    </w:rPr>
  </w:style>
  <w:style w:type="paragraph" w:styleId="CommentSubject">
    <w:name w:val="annotation subject"/>
    <w:basedOn w:val="CommentText"/>
    <w:next w:val="CommentText"/>
    <w:link w:val="CommentSubjectChar"/>
    <w:rsid w:val="007B7E20"/>
    <w:rPr>
      <w:b/>
      <w:bCs/>
    </w:rPr>
  </w:style>
  <w:style w:type="character" w:customStyle="1" w:styleId="CommentSubjectChar">
    <w:name w:val="Comment Subject Char"/>
    <w:link w:val="CommentSubject"/>
    <w:rsid w:val="007B7E20"/>
    <w:rPr>
      <w:rFonts w:cs="David"/>
      <w:b/>
      <w:bCs/>
      <w:lang w:eastAsia="he-IL"/>
    </w:rPr>
  </w:style>
  <w:style w:type="character" w:customStyle="1" w:styleId="default">
    <w:name w:val="default"/>
    <w:rsid w:val="000570F2"/>
    <w:rPr>
      <w:rFonts w:ascii="Times New Roman" w:hAnsi="Times New Roman" w:cs="Times New Roman" w:hint="default"/>
      <w:sz w:val="20"/>
      <w:szCs w:val="26"/>
    </w:rPr>
  </w:style>
  <w:style w:type="paragraph" w:styleId="ListParagraph">
    <w:name w:val="List Paragraph"/>
    <w:basedOn w:val="Normal"/>
    <w:link w:val="ListParagraphChar"/>
    <w:uiPriority w:val="34"/>
    <w:qFormat/>
    <w:rsid w:val="00F617F4"/>
    <w:pPr>
      <w:ind w:left="720"/>
    </w:pPr>
  </w:style>
  <w:style w:type="paragraph" w:styleId="Revision">
    <w:name w:val="Revision"/>
    <w:hidden/>
    <w:uiPriority w:val="99"/>
    <w:semiHidden/>
    <w:rsid w:val="000E23CE"/>
    <w:rPr>
      <w:rFonts w:cs="David"/>
      <w:sz w:val="24"/>
      <w:szCs w:val="24"/>
      <w:lang w:eastAsia="he-IL"/>
    </w:rPr>
  </w:style>
  <w:style w:type="paragraph" w:styleId="NormalWeb">
    <w:name w:val="Normal (Web)"/>
    <w:basedOn w:val="Normal"/>
    <w:uiPriority w:val="99"/>
    <w:unhideWhenUsed/>
    <w:rsid w:val="006A1045"/>
    <w:pPr>
      <w:bidi w:val="0"/>
      <w:spacing w:before="100" w:beforeAutospacing="1" w:after="100" w:afterAutospacing="1"/>
    </w:pPr>
    <w:rPr>
      <w:rFonts w:cs="Times New Roman"/>
      <w:lang w:eastAsia="en-US"/>
    </w:rPr>
  </w:style>
  <w:style w:type="character" w:customStyle="1" w:styleId="apple-converted-space">
    <w:name w:val="apple-converted-space"/>
    <w:basedOn w:val="DefaultParagraphFont"/>
    <w:rsid w:val="006A1045"/>
  </w:style>
  <w:style w:type="character" w:customStyle="1" w:styleId="il">
    <w:name w:val="il"/>
    <w:basedOn w:val="DefaultParagraphFont"/>
    <w:rsid w:val="003A1051"/>
  </w:style>
  <w:style w:type="paragraph" w:styleId="Caption">
    <w:name w:val="caption"/>
    <w:basedOn w:val="Normal"/>
    <w:next w:val="Normal"/>
    <w:unhideWhenUsed/>
    <w:qFormat/>
    <w:rsid w:val="005F6541"/>
    <w:pPr>
      <w:spacing w:after="200"/>
    </w:pPr>
    <w:rPr>
      <w:b/>
      <w:bCs/>
      <w:color w:val="4F81BD" w:themeColor="accent1"/>
      <w:sz w:val="18"/>
      <w:szCs w:val="18"/>
    </w:rPr>
  </w:style>
  <w:style w:type="paragraph" w:styleId="Quote">
    <w:name w:val="Quote"/>
    <w:basedOn w:val="Normal"/>
    <w:link w:val="QuoteChar"/>
    <w:uiPriority w:val="99"/>
    <w:qFormat/>
    <w:rsid w:val="00D96CB8"/>
    <w:pPr>
      <w:spacing w:line="360" w:lineRule="auto"/>
      <w:ind w:left="1701" w:right="1701"/>
      <w:jc w:val="both"/>
    </w:pPr>
    <w:rPr>
      <w:noProof/>
    </w:rPr>
  </w:style>
  <w:style w:type="character" w:customStyle="1" w:styleId="QuoteChar">
    <w:name w:val="Quote Char"/>
    <w:basedOn w:val="DefaultParagraphFont"/>
    <w:link w:val="Quote"/>
    <w:uiPriority w:val="99"/>
    <w:rsid w:val="00D96CB8"/>
    <w:rPr>
      <w:rFonts w:cs="David"/>
      <w:noProof/>
      <w:sz w:val="24"/>
      <w:szCs w:val="24"/>
      <w:lang w:eastAsia="he-IL"/>
    </w:rPr>
  </w:style>
  <w:style w:type="character" w:customStyle="1" w:styleId="ruller41">
    <w:name w:val="ruller41"/>
    <w:rsid w:val="00D96CB8"/>
  </w:style>
  <w:style w:type="character" w:customStyle="1" w:styleId="h">
    <w:name w:val="h"/>
    <w:basedOn w:val="DefaultParagraphFont"/>
    <w:rsid w:val="00A6718E"/>
  </w:style>
  <w:style w:type="character" w:customStyle="1" w:styleId="HeaderChar">
    <w:name w:val="Header Char"/>
    <w:link w:val="Header"/>
    <w:rsid w:val="00AB292B"/>
    <w:rPr>
      <w:rFonts w:ascii="Tahoma" w:hAnsi="Tahoma" w:cs="Tahoma"/>
      <w:noProof/>
      <w:lang w:eastAsia="he-IL"/>
    </w:rPr>
  </w:style>
  <w:style w:type="character" w:customStyle="1" w:styleId="FooterChar">
    <w:name w:val="Footer Char"/>
    <w:link w:val="Footer"/>
    <w:rsid w:val="00F01CE7"/>
    <w:rPr>
      <w:rFonts w:cs="David"/>
      <w:sz w:val="24"/>
      <w:szCs w:val="24"/>
      <w:lang w:eastAsia="he-IL"/>
    </w:rPr>
  </w:style>
  <w:style w:type="paragraph" w:styleId="NoSpacing">
    <w:name w:val="No Spacing"/>
    <w:uiPriority w:val="1"/>
    <w:qFormat/>
    <w:rsid w:val="00F01CE7"/>
    <w:pPr>
      <w:bidi/>
    </w:pPr>
    <w:rPr>
      <w:rFonts w:ascii="Calibri" w:eastAsia="Calibri" w:hAnsi="Calibri" w:cs="Arial"/>
      <w:sz w:val="22"/>
      <w:szCs w:val="22"/>
    </w:rPr>
  </w:style>
  <w:style w:type="character" w:customStyle="1" w:styleId="ListParagraphChar">
    <w:name w:val="List Paragraph Char"/>
    <w:link w:val="ListParagraph"/>
    <w:uiPriority w:val="34"/>
    <w:locked/>
    <w:rsid w:val="00F01CE7"/>
    <w:rPr>
      <w:rFonts w:cs="David"/>
      <w:sz w:val="24"/>
      <w:szCs w:val="24"/>
      <w:lang w:eastAsia="he-IL"/>
    </w:rPr>
  </w:style>
  <w:style w:type="character" w:customStyle="1" w:styleId="Heading1Char">
    <w:name w:val="Heading 1 Char"/>
    <w:basedOn w:val="DefaultParagraphFont"/>
    <w:link w:val="Heading1"/>
    <w:rsid w:val="00211554"/>
    <w:rPr>
      <w:sz w:val="24"/>
      <w:szCs w:val="24"/>
      <w:u w:val="single"/>
      <w:lang w:eastAsia="he-IL"/>
    </w:rPr>
  </w:style>
  <w:style w:type="character" w:styleId="Hyperlink">
    <w:name w:val="Hyperlink"/>
    <w:basedOn w:val="DefaultParagraphFont"/>
    <w:rsid w:val="0088526A"/>
    <w:rPr>
      <w:color w:val="0000FF" w:themeColor="hyperlink"/>
      <w:u w:val="single"/>
    </w:rPr>
  </w:style>
  <w:style w:type="character" w:styleId="FollowedHyperlink">
    <w:name w:val="FollowedHyperlink"/>
    <w:basedOn w:val="DefaultParagraphFont"/>
    <w:rsid w:val="0088526A"/>
    <w:rPr>
      <w:color w:val="800080" w:themeColor="followedHyperlink"/>
      <w:u w:val="single"/>
    </w:rPr>
  </w:style>
  <w:style w:type="character" w:styleId="Strong">
    <w:name w:val="Strong"/>
    <w:basedOn w:val="DefaultParagraphFont"/>
    <w:qFormat/>
    <w:rsid w:val="0088526A"/>
    <w:rPr>
      <w:b/>
      <w:bCs/>
    </w:rPr>
  </w:style>
  <w:style w:type="paragraph" w:styleId="EndnoteText">
    <w:name w:val="endnote text"/>
    <w:basedOn w:val="Normal"/>
    <w:link w:val="EndnoteTextChar"/>
    <w:rsid w:val="0007528F"/>
    <w:rPr>
      <w:sz w:val="20"/>
      <w:szCs w:val="20"/>
    </w:rPr>
  </w:style>
  <w:style w:type="character" w:customStyle="1" w:styleId="EndnoteTextChar">
    <w:name w:val="Endnote Text Char"/>
    <w:basedOn w:val="DefaultParagraphFont"/>
    <w:link w:val="EndnoteText"/>
    <w:rsid w:val="0007528F"/>
    <w:rPr>
      <w:rFonts w:cs="David"/>
      <w:lang w:eastAsia="he-IL"/>
    </w:rPr>
  </w:style>
  <w:style w:type="character" w:styleId="EndnoteReference">
    <w:name w:val="endnote reference"/>
    <w:basedOn w:val="DefaultParagraphFont"/>
    <w:rsid w:val="0007528F"/>
    <w:rPr>
      <w:vertAlign w:val="superscript"/>
    </w:rPr>
  </w:style>
  <w:style w:type="paragraph" w:customStyle="1" w:styleId="f13psakdin0">
    <w:name w:val="f13psakdin0"/>
    <w:basedOn w:val="Normal"/>
    <w:rsid w:val="00AD26B2"/>
    <w:pPr>
      <w:bidi w:val="0"/>
      <w:spacing w:before="100" w:beforeAutospacing="1" w:after="100" w:afterAutospacing="1"/>
    </w:pPr>
    <w:rPr>
      <w:rFonts w:cs="Times New Roman"/>
      <w:lang w:eastAsia="en-US"/>
    </w:rPr>
  </w:style>
  <w:style w:type="paragraph" w:customStyle="1" w:styleId="ruller4">
    <w:name w:val="ruller4"/>
    <w:basedOn w:val="Normal"/>
    <w:rsid w:val="00AD26B2"/>
    <w:pPr>
      <w:bidi w:val="0"/>
      <w:spacing w:before="100" w:beforeAutospacing="1" w:after="100" w:afterAutospacing="1"/>
    </w:pPr>
    <w:rPr>
      <w:rFonts w:cs="Times New Roman"/>
      <w:lang w:eastAsia="en-US"/>
    </w:rPr>
  </w:style>
  <w:style w:type="paragraph" w:customStyle="1" w:styleId="f13psakdin-no0">
    <w:name w:val="f13psakdin-no0"/>
    <w:basedOn w:val="Normal"/>
    <w:rsid w:val="00AD26B2"/>
    <w:pPr>
      <w:bidi w:val="0"/>
      <w:spacing w:before="100" w:beforeAutospacing="1" w:after="100" w:afterAutospacing="1"/>
    </w:pPr>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14048">
      <w:bodyDiv w:val="1"/>
      <w:marLeft w:val="0"/>
      <w:marRight w:val="0"/>
      <w:marTop w:val="0"/>
      <w:marBottom w:val="0"/>
      <w:divBdr>
        <w:top w:val="none" w:sz="0" w:space="0" w:color="auto"/>
        <w:left w:val="none" w:sz="0" w:space="0" w:color="auto"/>
        <w:bottom w:val="none" w:sz="0" w:space="0" w:color="auto"/>
        <w:right w:val="none" w:sz="0" w:space="0" w:color="auto"/>
      </w:divBdr>
    </w:div>
    <w:div w:id="112480632">
      <w:bodyDiv w:val="1"/>
      <w:marLeft w:val="0"/>
      <w:marRight w:val="0"/>
      <w:marTop w:val="0"/>
      <w:marBottom w:val="0"/>
      <w:divBdr>
        <w:top w:val="none" w:sz="0" w:space="0" w:color="auto"/>
        <w:left w:val="none" w:sz="0" w:space="0" w:color="auto"/>
        <w:bottom w:val="none" w:sz="0" w:space="0" w:color="auto"/>
        <w:right w:val="none" w:sz="0" w:space="0" w:color="auto"/>
      </w:divBdr>
    </w:div>
    <w:div w:id="135269346">
      <w:bodyDiv w:val="1"/>
      <w:marLeft w:val="0"/>
      <w:marRight w:val="0"/>
      <w:marTop w:val="0"/>
      <w:marBottom w:val="0"/>
      <w:divBdr>
        <w:top w:val="none" w:sz="0" w:space="0" w:color="auto"/>
        <w:left w:val="none" w:sz="0" w:space="0" w:color="auto"/>
        <w:bottom w:val="none" w:sz="0" w:space="0" w:color="auto"/>
        <w:right w:val="none" w:sz="0" w:space="0" w:color="auto"/>
      </w:divBdr>
      <w:divsChild>
        <w:div w:id="1572231391">
          <w:marLeft w:val="0"/>
          <w:marRight w:val="547"/>
          <w:marTop w:val="134"/>
          <w:marBottom w:val="0"/>
          <w:divBdr>
            <w:top w:val="none" w:sz="0" w:space="0" w:color="auto"/>
            <w:left w:val="none" w:sz="0" w:space="0" w:color="auto"/>
            <w:bottom w:val="none" w:sz="0" w:space="0" w:color="auto"/>
            <w:right w:val="none" w:sz="0" w:space="0" w:color="auto"/>
          </w:divBdr>
        </w:div>
      </w:divsChild>
    </w:div>
    <w:div w:id="142624852">
      <w:bodyDiv w:val="1"/>
      <w:marLeft w:val="0"/>
      <w:marRight w:val="0"/>
      <w:marTop w:val="0"/>
      <w:marBottom w:val="0"/>
      <w:divBdr>
        <w:top w:val="none" w:sz="0" w:space="0" w:color="auto"/>
        <w:left w:val="none" w:sz="0" w:space="0" w:color="auto"/>
        <w:bottom w:val="none" w:sz="0" w:space="0" w:color="auto"/>
        <w:right w:val="none" w:sz="0" w:space="0" w:color="auto"/>
      </w:divBdr>
    </w:div>
    <w:div w:id="269896671">
      <w:bodyDiv w:val="1"/>
      <w:marLeft w:val="0"/>
      <w:marRight w:val="0"/>
      <w:marTop w:val="0"/>
      <w:marBottom w:val="0"/>
      <w:divBdr>
        <w:top w:val="none" w:sz="0" w:space="0" w:color="auto"/>
        <w:left w:val="none" w:sz="0" w:space="0" w:color="auto"/>
        <w:bottom w:val="none" w:sz="0" w:space="0" w:color="auto"/>
        <w:right w:val="none" w:sz="0" w:space="0" w:color="auto"/>
      </w:divBdr>
    </w:div>
    <w:div w:id="297882093">
      <w:bodyDiv w:val="1"/>
      <w:marLeft w:val="0"/>
      <w:marRight w:val="0"/>
      <w:marTop w:val="0"/>
      <w:marBottom w:val="0"/>
      <w:divBdr>
        <w:top w:val="none" w:sz="0" w:space="0" w:color="auto"/>
        <w:left w:val="none" w:sz="0" w:space="0" w:color="auto"/>
        <w:bottom w:val="none" w:sz="0" w:space="0" w:color="auto"/>
        <w:right w:val="none" w:sz="0" w:space="0" w:color="auto"/>
      </w:divBdr>
    </w:div>
    <w:div w:id="311255645">
      <w:bodyDiv w:val="1"/>
      <w:marLeft w:val="0"/>
      <w:marRight w:val="0"/>
      <w:marTop w:val="0"/>
      <w:marBottom w:val="0"/>
      <w:divBdr>
        <w:top w:val="none" w:sz="0" w:space="0" w:color="auto"/>
        <w:left w:val="none" w:sz="0" w:space="0" w:color="auto"/>
        <w:bottom w:val="none" w:sz="0" w:space="0" w:color="auto"/>
        <w:right w:val="none" w:sz="0" w:space="0" w:color="auto"/>
      </w:divBdr>
    </w:div>
    <w:div w:id="351223536">
      <w:bodyDiv w:val="1"/>
      <w:marLeft w:val="0"/>
      <w:marRight w:val="0"/>
      <w:marTop w:val="0"/>
      <w:marBottom w:val="0"/>
      <w:divBdr>
        <w:top w:val="none" w:sz="0" w:space="0" w:color="auto"/>
        <w:left w:val="none" w:sz="0" w:space="0" w:color="auto"/>
        <w:bottom w:val="none" w:sz="0" w:space="0" w:color="auto"/>
        <w:right w:val="none" w:sz="0" w:space="0" w:color="auto"/>
      </w:divBdr>
      <w:divsChild>
        <w:div w:id="963655247">
          <w:marLeft w:val="0"/>
          <w:marRight w:val="547"/>
          <w:marTop w:val="115"/>
          <w:marBottom w:val="0"/>
          <w:divBdr>
            <w:top w:val="none" w:sz="0" w:space="0" w:color="auto"/>
            <w:left w:val="none" w:sz="0" w:space="0" w:color="auto"/>
            <w:bottom w:val="none" w:sz="0" w:space="0" w:color="auto"/>
            <w:right w:val="none" w:sz="0" w:space="0" w:color="auto"/>
          </w:divBdr>
        </w:div>
        <w:div w:id="1410805765">
          <w:marLeft w:val="0"/>
          <w:marRight w:val="547"/>
          <w:marTop w:val="115"/>
          <w:marBottom w:val="0"/>
          <w:divBdr>
            <w:top w:val="none" w:sz="0" w:space="0" w:color="auto"/>
            <w:left w:val="none" w:sz="0" w:space="0" w:color="auto"/>
            <w:bottom w:val="none" w:sz="0" w:space="0" w:color="auto"/>
            <w:right w:val="none" w:sz="0" w:space="0" w:color="auto"/>
          </w:divBdr>
        </w:div>
        <w:div w:id="185488993">
          <w:marLeft w:val="0"/>
          <w:marRight w:val="547"/>
          <w:marTop w:val="115"/>
          <w:marBottom w:val="0"/>
          <w:divBdr>
            <w:top w:val="none" w:sz="0" w:space="0" w:color="auto"/>
            <w:left w:val="none" w:sz="0" w:space="0" w:color="auto"/>
            <w:bottom w:val="none" w:sz="0" w:space="0" w:color="auto"/>
            <w:right w:val="none" w:sz="0" w:space="0" w:color="auto"/>
          </w:divBdr>
        </w:div>
        <w:div w:id="1312324244">
          <w:marLeft w:val="0"/>
          <w:marRight w:val="547"/>
          <w:marTop w:val="115"/>
          <w:marBottom w:val="0"/>
          <w:divBdr>
            <w:top w:val="none" w:sz="0" w:space="0" w:color="auto"/>
            <w:left w:val="none" w:sz="0" w:space="0" w:color="auto"/>
            <w:bottom w:val="none" w:sz="0" w:space="0" w:color="auto"/>
            <w:right w:val="none" w:sz="0" w:space="0" w:color="auto"/>
          </w:divBdr>
        </w:div>
        <w:div w:id="954171279">
          <w:marLeft w:val="0"/>
          <w:marRight w:val="547"/>
          <w:marTop w:val="115"/>
          <w:marBottom w:val="0"/>
          <w:divBdr>
            <w:top w:val="none" w:sz="0" w:space="0" w:color="auto"/>
            <w:left w:val="none" w:sz="0" w:space="0" w:color="auto"/>
            <w:bottom w:val="none" w:sz="0" w:space="0" w:color="auto"/>
            <w:right w:val="none" w:sz="0" w:space="0" w:color="auto"/>
          </w:divBdr>
        </w:div>
        <w:div w:id="197934459">
          <w:marLeft w:val="0"/>
          <w:marRight w:val="547"/>
          <w:marTop w:val="115"/>
          <w:marBottom w:val="0"/>
          <w:divBdr>
            <w:top w:val="none" w:sz="0" w:space="0" w:color="auto"/>
            <w:left w:val="none" w:sz="0" w:space="0" w:color="auto"/>
            <w:bottom w:val="none" w:sz="0" w:space="0" w:color="auto"/>
            <w:right w:val="none" w:sz="0" w:space="0" w:color="auto"/>
          </w:divBdr>
        </w:div>
        <w:div w:id="166025625">
          <w:marLeft w:val="0"/>
          <w:marRight w:val="547"/>
          <w:marTop w:val="115"/>
          <w:marBottom w:val="0"/>
          <w:divBdr>
            <w:top w:val="none" w:sz="0" w:space="0" w:color="auto"/>
            <w:left w:val="none" w:sz="0" w:space="0" w:color="auto"/>
            <w:bottom w:val="none" w:sz="0" w:space="0" w:color="auto"/>
            <w:right w:val="none" w:sz="0" w:space="0" w:color="auto"/>
          </w:divBdr>
        </w:div>
        <w:div w:id="529991841">
          <w:marLeft w:val="0"/>
          <w:marRight w:val="547"/>
          <w:marTop w:val="115"/>
          <w:marBottom w:val="0"/>
          <w:divBdr>
            <w:top w:val="none" w:sz="0" w:space="0" w:color="auto"/>
            <w:left w:val="none" w:sz="0" w:space="0" w:color="auto"/>
            <w:bottom w:val="none" w:sz="0" w:space="0" w:color="auto"/>
            <w:right w:val="none" w:sz="0" w:space="0" w:color="auto"/>
          </w:divBdr>
        </w:div>
      </w:divsChild>
    </w:div>
    <w:div w:id="589654300">
      <w:bodyDiv w:val="1"/>
      <w:marLeft w:val="0"/>
      <w:marRight w:val="0"/>
      <w:marTop w:val="0"/>
      <w:marBottom w:val="0"/>
      <w:divBdr>
        <w:top w:val="none" w:sz="0" w:space="0" w:color="auto"/>
        <w:left w:val="none" w:sz="0" w:space="0" w:color="auto"/>
        <w:bottom w:val="none" w:sz="0" w:space="0" w:color="auto"/>
        <w:right w:val="none" w:sz="0" w:space="0" w:color="auto"/>
      </w:divBdr>
    </w:div>
    <w:div w:id="782653348">
      <w:bodyDiv w:val="1"/>
      <w:marLeft w:val="0"/>
      <w:marRight w:val="0"/>
      <w:marTop w:val="0"/>
      <w:marBottom w:val="0"/>
      <w:divBdr>
        <w:top w:val="none" w:sz="0" w:space="0" w:color="auto"/>
        <w:left w:val="none" w:sz="0" w:space="0" w:color="auto"/>
        <w:bottom w:val="none" w:sz="0" w:space="0" w:color="auto"/>
        <w:right w:val="none" w:sz="0" w:space="0" w:color="auto"/>
      </w:divBdr>
      <w:divsChild>
        <w:div w:id="1830438380">
          <w:marLeft w:val="0"/>
          <w:marRight w:val="0"/>
          <w:marTop w:val="0"/>
          <w:marBottom w:val="0"/>
          <w:divBdr>
            <w:top w:val="none" w:sz="0" w:space="0" w:color="auto"/>
            <w:left w:val="none" w:sz="0" w:space="0" w:color="auto"/>
            <w:bottom w:val="none" w:sz="0" w:space="0" w:color="auto"/>
            <w:right w:val="none" w:sz="0" w:space="0" w:color="auto"/>
          </w:divBdr>
          <w:divsChild>
            <w:div w:id="1516459200">
              <w:marLeft w:val="0"/>
              <w:marRight w:val="0"/>
              <w:marTop w:val="0"/>
              <w:marBottom w:val="0"/>
              <w:divBdr>
                <w:top w:val="none" w:sz="0" w:space="0" w:color="auto"/>
                <w:left w:val="none" w:sz="0" w:space="0" w:color="auto"/>
                <w:bottom w:val="none" w:sz="0" w:space="0" w:color="auto"/>
                <w:right w:val="none" w:sz="0" w:space="0" w:color="auto"/>
              </w:divBdr>
              <w:divsChild>
                <w:div w:id="1677338864">
                  <w:marLeft w:val="0"/>
                  <w:marRight w:val="0"/>
                  <w:marTop w:val="45"/>
                  <w:marBottom w:val="0"/>
                  <w:divBdr>
                    <w:top w:val="none" w:sz="0" w:space="0" w:color="auto"/>
                    <w:left w:val="none" w:sz="0" w:space="0" w:color="auto"/>
                    <w:bottom w:val="single" w:sz="24" w:space="0" w:color="B7AE77"/>
                    <w:right w:val="none" w:sz="0" w:space="0" w:color="auto"/>
                  </w:divBdr>
                </w:div>
                <w:div w:id="92483133">
                  <w:marLeft w:val="0"/>
                  <w:marRight w:val="0"/>
                  <w:marTop w:val="0"/>
                  <w:marBottom w:val="0"/>
                  <w:divBdr>
                    <w:top w:val="none" w:sz="0" w:space="0" w:color="auto"/>
                    <w:left w:val="none" w:sz="0" w:space="0" w:color="auto"/>
                    <w:bottom w:val="none" w:sz="0" w:space="0" w:color="auto"/>
                    <w:right w:val="none" w:sz="0" w:space="0" w:color="auto"/>
                  </w:divBdr>
                </w:div>
                <w:div w:id="1604461173">
                  <w:marLeft w:val="0"/>
                  <w:marRight w:val="0"/>
                  <w:marTop w:val="0"/>
                  <w:marBottom w:val="0"/>
                  <w:divBdr>
                    <w:top w:val="none" w:sz="0" w:space="0" w:color="auto"/>
                    <w:left w:val="none" w:sz="0" w:space="0" w:color="auto"/>
                    <w:bottom w:val="none" w:sz="0" w:space="0" w:color="auto"/>
                    <w:right w:val="none" w:sz="0" w:space="0" w:color="auto"/>
                  </w:divBdr>
                  <w:divsChild>
                    <w:div w:id="1566837570">
                      <w:marLeft w:val="0"/>
                      <w:marRight w:val="0"/>
                      <w:marTop w:val="0"/>
                      <w:marBottom w:val="0"/>
                      <w:divBdr>
                        <w:top w:val="none" w:sz="0" w:space="0" w:color="auto"/>
                        <w:left w:val="none" w:sz="0" w:space="0" w:color="auto"/>
                        <w:bottom w:val="none" w:sz="0" w:space="0" w:color="auto"/>
                        <w:right w:val="none" w:sz="0" w:space="0" w:color="auto"/>
                      </w:divBdr>
                      <w:divsChild>
                        <w:div w:id="1986543583">
                          <w:marLeft w:val="0"/>
                          <w:marRight w:val="0"/>
                          <w:marTop w:val="0"/>
                          <w:marBottom w:val="225"/>
                          <w:divBdr>
                            <w:top w:val="none" w:sz="0" w:space="0" w:color="auto"/>
                            <w:left w:val="none" w:sz="0" w:space="0" w:color="auto"/>
                            <w:bottom w:val="none" w:sz="0" w:space="0" w:color="auto"/>
                            <w:right w:val="none" w:sz="0" w:space="0" w:color="auto"/>
                          </w:divBdr>
                          <w:divsChild>
                            <w:div w:id="1903634303">
                              <w:marLeft w:val="0"/>
                              <w:marRight w:val="0"/>
                              <w:marTop w:val="0"/>
                              <w:marBottom w:val="0"/>
                              <w:divBdr>
                                <w:top w:val="none" w:sz="0" w:space="0" w:color="auto"/>
                                <w:left w:val="none" w:sz="0" w:space="0" w:color="auto"/>
                                <w:bottom w:val="dashed" w:sz="6" w:space="8" w:color="009EAE"/>
                                <w:right w:val="none" w:sz="0" w:space="0" w:color="auto"/>
                              </w:divBdr>
                            </w:div>
                            <w:div w:id="872956812">
                              <w:marLeft w:val="0"/>
                              <w:marRight w:val="0"/>
                              <w:marTop w:val="0"/>
                              <w:marBottom w:val="0"/>
                              <w:divBdr>
                                <w:top w:val="none" w:sz="0" w:space="0" w:color="auto"/>
                                <w:left w:val="none" w:sz="0" w:space="0" w:color="auto"/>
                                <w:bottom w:val="none" w:sz="0" w:space="0" w:color="auto"/>
                                <w:right w:val="none" w:sz="0" w:space="0" w:color="auto"/>
                              </w:divBdr>
                            </w:div>
                            <w:div w:id="188258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85440">
                  <w:marLeft w:val="0"/>
                  <w:marRight w:val="0"/>
                  <w:marTop w:val="0"/>
                  <w:marBottom w:val="0"/>
                  <w:divBdr>
                    <w:top w:val="none" w:sz="0" w:space="0" w:color="auto"/>
                    <w:left w:val="none" w:sz="0" w:space="0" w:color="auto"/>
                    <w:bottom w:val="none" w:sz="0" w:space="0" w:color="auto"/>
                    <w:right w:val="none" w:sz="0" w:space="0" w:color="auto"/>
                  </w:divBdr>
                </w:div>
                <w:div w:id="732001553">
                  <w:marLeft w:val="0"/>
                  <w:marRight w:val="0"/>
                  <w:marTop w:val="0"/>
                  <w:marBottom w:val="0"/>
                  <w:divBdr>
                    <w:top w:val="none" w:sz="0" w:space="0" w:color="auto"/>
                    <w:left w:val="none" w:sz="0" w:space="0" w:color="auto"/>
                    <w:bottom w:val="none" w:sz="0" w:space="0" w:color="auto"/>
                    <w:right w:val="none" w:sz="0" w:space="0" w:color="auto"/>
                  </w:divBdr>
                </w:div>
                <w:div w:id="107323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4402">
      <w:bodyDiv w:val="1"/>
      <w:marLeft w:val="0"/>
      <w:marRight w:val="0"/>
      <w:marTop w:val="0"/>
      <w:marBottom w:val="0"/>
      <w:divBdr>
        <w:top w:val="none" w:sz="0" w:space="0" w:color="auto"/>
        <w:left w:val="none" w:sz="0" w:space="0" w:color="auto"/>
        <w:bottom w:val="none" w:sz="0" w:space="0" w:color="auto"/>
        <w:right w:val="none" w:sz="0" w:space="0" w:color="auto"/>
      </w:divBdr>
    </w:div>
    <w:div w:id="901411253">
      <w:bodyDiv w:val="1"/>
      <w:marLeft w:val="0"/>
      <w:marRight w:val="0"/>
      <w:marTop w:val="0"/>
      <w:marBottom w:val="0"/>
      <w:divBdr>
        <w:top w:val="none" w:sz="0" w:space="0" w:color="auto"/>
        <w:left w:val="none" w:sz="0" w:space="0" w:color="auto"/>
        <w:bottom w:val="none" w:sz="0" w:space="0" w:color="auto"/>
        <w:right w:val="none" w:sz="0" w:space="0" w:color="auto"/>
      </w:divBdr>
      <w:divsChild>
        <w:div w:id="133060127">
          <w:marLeft w:val="0"/>
          <w:marRight w:val="547"/>
          <w:marTop w:val="82"/>
          <w:marBottom w:val="0"/>
          <w:divBdr>
            <w:top w:val="none" w:sz="0" w:space="0" w:color="auto"/>
            <w:left w:val="none" w:sz="0" w:space="0" w:color="auto"/>
            <w:bottom w:val="none" w:sz="0" w:space="0" w:color="auto"/>
            <w:right w:val="none" w:sz="0" w:space="0" w:color="auto"/>
          </w:divBdr>
        </w:div>
        <w:div w:id="1129710390">
          <w:marLeft w:val="0"/>
          <w:marRight w:val="547"/>
          <w:marTop w:val="82"/>
          <w:marBottom w:val="0"/>
          <w:divBdr>
            <w:top w:val="none" w:sz="0" w:space="0" w:color="auto"/>
            <w:left w:val="none" w:sz="0" w:space="0" w:color="auto"/>
            <w:bottom w:val="none" w:sz="0" w:space="0" w:color="auto"/>
            <w:right w:val="none" w:sz="0" w:space="0" w:color="auto"/>
          </w:divBdr>
        </w:div>
        <w:div w:id="1012536877">
          <w:marLeft w:val="0"/>
          <w:marRight w:val="547"/>
          <w:marTop w:val="82"/>
          <w:marBottom w:val="0"/>
          <w:divBdr>
            <w:top w:val="none" w:sz="0" w:space="0" w:color="auto"/>
            <w:left w:val="none" w:sz="0" w:space="0" w:color="auto"/>
            <w:bottom w:val="none" w:sz="0" w:space="0" w:color="auto"/>
            <w:right w:val="none" w:sz="0" w:space="0" w:color="auto"/>
          </w:divBdr>
        </w:div>
        <w:div w:id="2125415650">
          <w:marLeft w:val="0"/>
          <w:marRight w:val="547"/>
          <w:marTop w:val="82"/>
          <w:marBottom w:val="0"/>
          <w:divBdr>
            <w:top w:val="none" w:sz="0" w:space="0" w:color="auto"/>
            <w:left w:val="none" w:sz="0" w:space="0" w:color="auto"/>
            <w:bottom w:val="none" w:sz="0" w:space="0" w:color="auto"/>
            <w:right w:val="none" w:sz="0" w:space="0" w:color="auto"/>
          </w:divBdr>
        </w:div>
      </w:divsChild>
    </w:div>
    <w:div w:id="963273644">
      <w:bodyDiv w:val="1"/>
      <w:marLeft w:val="0"/>
      <w:marRight w:val="0"/>
      <w:marTop w:val="0"/>
      <w:marBottom w:val="0"/>
      <w:divBdr>
        <w:top w:val="none" w:sz="0" w:space="0" w:color="auto"/>
        <w:left w:val="none" w:sz="0" w:space="0" w:color="auto"/>
        <w:bottom w:val="none" w:sz="0" w:space="0" w:color="auto"/>
        <w:right w:val="none" w:sz="0" w:space="0" w:color="auto"/>
      </w:divBdr>
      <w:divsChild>
        <w:div w:id="1809400351">
          <w:marLeft w:val="0"/>
          <w:marRight w:val="547"/>
          <w:marTop w:val="134"/>
          <w:marBottom w:val="0"/>
          <w:divBdr>
            <w:top w:val="none" w:sz="0" w:space="0" w:color="auto"/>
            <w:left w:val="none" w:sz="0" w:space="0" w:color="auto"/>
            <w:bottom w:val="none" w:sz="0" w:space="0" w:color="auto"/>
            <w:right w:val="none" w:sz="0" w:space="0" w:color="auto"/>
          </w:divBdr>
        </w:div>
        <w:div w:id="627589165">
          <w:marLeft w:val="0"/>
          <w:marRight w:val="547"/>
          <w:marTop w:val="134"/>
          <w:marBottom w:val="0"/>
          <w:divBdr>
            <w:top w:val="none" w:sz="0" w:space="0" w:color="auto"/>
            <w:left w:val="none" w:sz="0" w:space="0" w:color="auto"/>
            <w:bottom w:val="none" w:sz="0" w:space="0" w:color="auto"/>
            <w:right w:val="none" w:sz="0" w:space="0" w:color="auto"/>
          </w:divBdr>
        </w:div>
        <w:div w:id="1942370302">
          <w:marLeft w:val="0"/>
          <w:marRight w:val="547"/>
          <w:marTop w:val="134"/>
          <w:marBottom w:val="0"/>
          <w:divBdr>
            <w:top w:val="none" w:sz="0" w:space="0" w:color="auto"/>
            <w:left w:val="none" w:sz="0" w:space="0" w:color="auto"/>
            <w:bottom w:val="none" w:sz="0" w:space="0" w:color="auto"/>
            <w:right w:val="none" w:sz="0" w:space="0" w:color="auto"/>
          </w:divBdr>
        </w:div>
        <w:div w:id="609361978">
          <w:marLeft w:val="0"/>
          <w:marRight w:val="547"/>
          <w:marTop w:val="134"/>
          <w:marBottom w:val="0"/>
          <w:divBdr>
            <w:top w:val="none" w:sz="0" w:space="0" w:color="auto"/>
            <w:left w:val="none" w:sz="0" w:space="0" w:color="auto"/>
            <w:bottom w:val="none" w:sz="0" w:space="0" w:color="auto"/>
            <w:right w:val="none" w:sz="0" w:space="0" w:color="auto"/>
          </w:divBdr>
        </w:div>
        <w:div w:id="567960893">
          <w:marLeft w:val="0"/>
          <w:marRight w:val="547"/>
          <w:marTop w:val="134"/>
          <w:marBottom w:val="0"/>
          <w:divBdr>
            <w:top w:val="none" w:sz="0" w:space="0" w:color="auto"/>
            <w:left w:val="none" w:sz="0" w:space="0" w:color="auto"/>
            <w:bottom w:val="none" w:sz="0" w:space="0" w:color="auto"/>
            <w:right w:val="none" w:sz="0" w:space="0" w:color="auto"/>
          </w:divBdr>
        </w:div>
        <w:div w:id="1527675173">
          <w:marLeft w:val="0"/>
          <w:marRight w:val="547"/>
          <w:marTop w:val="134"/>
          <w:marBottom w:val="0"/>
          <w:divBdr>
            <w:top w:val="none" w:sz="0" w:space="0" w:color="auto"/>
            <w:left w:val="none" w:sz="0" w:space="0" w:color="auto"/>
            <w:bottom w:val="none" w:sz="0" w:space="0" w:color="auto"/>
            <w:right w:val="none" w:sz="0" w:space="0" w:color="auto"/>
          </w:divBdr>
        </w:div>
      </w:divsChild>
    </w:div>
    <w:div w:id="1158420516">
      <w:bodyDiv w:val="1"/>
      <w:marLeft w:val="0"/>
      <w:marRight w:val="0"/>
      <w:marTop w:val="0"/>
      <w:marBottom w:val="0"/>
      <w:divBdr>
        <w:top w:val="none" w:sz="0" w:space="0" w:color="auto"/>
        <w:left w:val="none" w:sz="0" w:space="0" w:color="auto"/>
        <w:bottom w:val="none" w:sz="0" w:space="0" w:color="auto"/>
        <w:right w:val="none" w:sz="0" w:space="0" w:color="auto"/>
      </w:divBdr>
    </w:div>
    <w:div w:id="1205482233">
      <w:bodyDiv w:val="1"/>
      <w:marLeft w:val="0"/>
      <w:marRight w:val="0"/>
      <w:marTop w:val="0"/>
      <w:marBottom w:val="0"/>
      <w:divBdr>
        <w:top w:val="none" w:sz="0" w:space="0" w:color="auto"/>
        <w:left w:val="none" w:sz="0" w:space="0" w:color="auto"/>
        <w:bottom w:val="none" w:sz="0" w:space="0" w:color="auto"/>
        <w:right w:val="none" w:sz="0" w:space="0" w:color="auto"/>
      </w:divBdr>
    </w:div>
    <w:div w:id="1207252636">
      <w:bodyDiv w:val="1"/>
      <w:marLeft w:val="0"/>
      <w:marRight w:val="0"/>
      <w:marTop w:val="0"/>
      <w:marBottom w:val="0"/>
      <w:divBdr>
        <w:top w:val="none" w:sz="0" w:space="0" w:color="auto"/>
        <w:left w:val="none" w:sz="0" w:space="0" w:color="auto"/>
        <w:bottom w:val="none" w:sz="0" w:space="0" w:color="auto"/>
        <w:right w:val="none" w:sz="0" w:space="0" w:color="auto"/>
      </w:divBdr>
    </w:div>
    <w:div w:id="1321933278">
      <w:bodyDiv w:val="1"/>
      <w:marLeft w:val="0"/>
      <w:marRight w:val="0"/>
      <w:marTop w:val="0"/>
      <w:marBottom w:val="0"/>
      <w:divBdr>
        <w:top w:val="none" w:sz="0" w:space="0" w:color="auto"/>
        <w:left w:val="none" w:sz="0" w:space="0" w:color="auto"/>
        <w:bottom w:val="none" w:sz="0" w:space="0" w:color="auto"/>
        <w:right w:val="none" w:sz="0" w:space="0" w:color="auto"/>
      </w:divBdr>
    </w:div>
    <w:div w:id="1426271509">
      <w:bodyDiv w:val="1"/>
      <w:marLeft w:val="0"/>
      <w:marRight w:val="0"/>
      <w:marTop w:val="0"/>
      <w:marBottom w:val="0"/>
      <w:divBdr>
        <w:top w:val="none" w:sz="0" w:space="0" w:color="auto"/>
        <w:left w:val="none" w:sz="0" w:space="0" w:color="auto"/>
        <w:bottom w:val="none" w:sz="0" w:space="0" w:color="auto"/>
        <w:right w:val="none" w:sz="0" w:space="0" w:color="auto"/>
      </w:divBdr>
    </w:div>
    <w:div w:id="1429543319">
      <w:bodyDiv w:val="1"/>
      <w:marLeft w:val="0"/>
      <w:marRight w:val="0"/>
      <w:marTop w:val="0"/>
      <w:marBottom w:val="0"/>
      <w:divBdr>
        <w:top w:val="none" w:sz="0" w:space="0" w:color="auto"/>
        <w:left w:val="none" w:sz="0" w:space="0" w:color="auto"/>
        <w:bottom w:val="none" w:sz="0" w:space="0" w:color="auto"/>
        <w:right w:val="none" w:sz="0" w:space="0" w:color="auto"/>
      </w:divBdr>
    </w:div>
    <w:div w:id="1451778806">
      <w:bodyDiv w:val="1"/>
      <w:marLeft w:val="0"/>
      <w:marRight w:val="0"/>
      <w:marTop w:val="0"/>
      <w:marBottom w:val="0"/>
      <w:divBdr>
        <w:top w:val="none" w:sz="0" w:space="0" w:color="auto"/>
        <w:left w:val="none" w:sz="0" w:space="0" w:color="auto"/>
        <w:bottom w:val="none" w:sz="0" w:space="0" w:color="auto"/>
        <w:right w:val="none" w:sz="0" w:space="0" w:color="auto"/>
      </w:divBdr>
    </w:div>
    <w:div w:id="1555659630">
      <w:bodyDiv w:val="1"/>
      <w:marLeft w:val="0"/>
      <w:marRight w:val="0"/>
      <w:marTop w:val="0"/>
      <w:marBottom w:val="0"/>
      <w:divBdr>
        <w:top w:val="none" w:sz="0" w:space="0" w:color="auto"/>
        <w:left w:val="none" w:sz="0" w:space="0" w:color="auto"/>
        <w:bottom w:val="none" w:sz="0" w:space="0" w:color="auto"/>
        <w:right w:val="none" w:sz="0" w:space="0" w:color="auto"/>
      </w:divBdr>
    </w:div>
    <w:div w:id="1797140812">
      <w:bodyDiv w:val="1"/>
      <w:marLeft w:val="0"/>
      <w:marRight w:val="0"/>
      <w:marTop w:val="0"/>
      <w:marBottom w:val="0"/>
      <w:divBdr>
        <w:top w:val="none" w:sz="0" w:space="0" w:color="auto"/>
        <w:left w:val="none" w:sz="0" w:space="0" w:color="auto"/>
        <w:bottom w:val="none" w:sz="0" w:space="0" w:color="auto"/>
        <w:right w:val="none" w:sz="0" w:space="0" w:color="auto"/>
      </w:divBdr>
      <w:divsChild>
        <w:div w:id="51537418">
          <w:marLeft w:val="0"/>
          <w:marRight w:val="0"/>
          <w:marTop w:val="0"/>
          <w:marBottom w:val="0"/>
          <w:divBdr>
            <w:top w:val="none" w:sz="0" w:space="0" w:color="auto"/>
            <w:left w:val="none" w:sz="0" w:space="0" w:color="auto"/>
            <w:bottom w:val="none" w:sz="0" w:space="0" w:color="auto"/>
            <w:right w:val="none" w:sz="0" w:space="0" w:color="auto"/>
          </w:divBdr>
        </w:div>
        <w:div w:id="992566397">
          <w:marLeft w:val="0"/>
          <w:marRight w:val="0"/>
          <w:marTop w:val="0"/>
          <w:marBottom w:val="0"/>
          <w:divBdr>
            <w:top w:val="none" w:sz="0" w:space="0" w:color="auto"/>
            <w:left w:val="none" w:sz="0" w:space="0" w:color="auto"/>
            <w:bottom w:val="none" w:sz="0" w:space="0" w:color="auto"/>
            <w:right w:val="none" w:sz="0" w:space="0" w:color="auto"/>
          </w:divBdr>
        </w:div>
        <w:div w:id="1160583634">
          <w:marLeft w:val="0"/>
          <w:marRight w:val="0"/>
          <w:marTop w:val="0"/>
          <w:marBottom w:val="0"/>
          <w:divBdr>
            <w:top w:val="none" w:sz="0" w:space="0" w:color="auto"/>
            <w:left w:val="none" w:sz="0" w:space="0" w:color="auto"/>
            <w:bottom w:val="none" w:sz="0" w:space="0" w:color="auto"/>
            <w:right w:val="none" w:sz="0" w:space="0" w:color="auto"/>
          </w:divBdr>
        </w:div>
        <w:div w:id="781414501">
          <w:marLeft w:val="0"/>
          <w:marRight w:val="0"/>
          <w:marTop w:val="0"/>
          <w:marBottom w:val="0"/>
          <w:divBdr>
            <w:top w:val="none" w:sz="0" w:space="0" w:color="auto"/>
            <w:left w:val="none" w:sz="0" w:space="0" w:color="auto"/>
            <w:bottom w:val="none" w:sz="0" w:space="0" w:color="auto"/>
            <w:right w:val="none" w:sz="0" w:space="0" w:color="auto"/>
          </w:divBdr>
        </w:div>
        <w:div w:id="238902012">
          <w:marLeft w:val="0"/>
          <w:marRight w:val="0"/>
          <w:marTop w:val="0"/>
          <w:marBottom w:val="0"/>
          <w:divBdr>
            <w:top w:val="none" w:sz="0" w:space="0" w:color="auto"/>
            <w:left w:val="none" w:sz="0" w:space="0" w:color="auto"/>
            <w:bottom w:val="none" w:sz="0" w:space="0" w:color="auto"/>
            <w:right w:val="none" w:sz="0" w:space="0" w:color="auto"/>
          </w:divBdr>
        </w:div>
        <w:div w:id="631328484">
          <w:marLeft w:val="0"/>
          <w:marRight w:val="0"/>
          <w:marTop w:val="0"/>
          <w:marBottom w:val="0"/>
          <w:divBdr>
            <w:top w:val="none" w:sz="0" w:space="0" w:color="auto"/>
            <w:left w:val="none" w:sz="0" w:space="0" w:color="auto"/>
            <w:bottom w:val="none" w:sz="0" w:space="0" w:color="auto"/>
            <w:right w:val="none" w:sz="0" w:space="0" w:color="auto"/>
          </w:divBdr>
        </w:div>
        <w:div w:id="585846448">
          <w:marLeft w:val="0"/>
          <w:marRight w:val="0"/>
          <w:marTop w:val="0"/>
          <w:marBottom w:val="0"/>
          <w:divBdr>
            <w:top w:val="none" w:sz="0" w:space="0" w:color="auto"/>
            <w:left w:val="none" w:sz="0" w:space="0" w:color="auto"/>
            <w:bottom w:val="none" w:sz="0" w:space="0" w:color="auto"/>
            <w:right w:val="none" w:sz="0" w:space="0" w:color="auto"/>
          </w:divBdr>
        </w:div>
        <w:div w:id="1650014088">
          <w:marLeft w:val="0"/>
          <w:marRight w:val="0"/>
          <w:marTop w:val="0"/>
          <w:marBottom w:val="0"/>
          <w:divBdr>
            <w:top w:val="none" w:sz="0" w:space="0" w:color="auto"/>
            <w:left w:val="none" w:sz="0" w:space="0" w:color="auto"/>
            <w:bottom w:val="none" w:sz="0" w:space="0" w:color="auto"/>
            <w:right w:val="none" w:sz="0" w:space="0" w:color="auto"/>
          </w:divBdr>
        </w:div>
      </w:divsChild>
    </w:div>
    <w:div w:id="1818837411">
      <w:bodyDiv w:val="1"/>
      <w:marLeft w:val="0"/>
      <w:marRight w:val="0"/>
      <w:marTop w:val="0"/>
      <w:marBottom w:val="0"/>
      <w:divBdr>
        <w:top w:val="none" w:sz="0" w:space="0" w:color="auto"/>
        <w:left w:val="none" w:sz="0" w:space="0" w:color="auto"/>
        <w:bottom w:val="none" w:sz="0" w:space="0" w:color="auto"/>
        <w:right w:val="none" w:sz="0" w:space="0" w:color="auto"/>
      </w:divBdr>
      <w:divsChild>
        <w:div w:id="1030765350">
          <w:marLeft w:val="0"/>
          <w:marRight w:val="0"/>
          <w:marTop w:val="0"/>
          <w:marBottom w:val="0"/>
          <w:divBdr>
            <w:top w:val="none" w:sz="0" w:space="0" w:color="auto"/>
            <w:left w:val="none" w:sz="0" w:space="0" w:color="auto"/>
            <w:bottom w:val="none" w:sz="0" w:space="0" w:color="auto"/>
            <w:right w:val="none" w:sz="0" w:space="0" w:color="auto"/>
          </w:divBdr>
          <w:divsChild>
            <w:div w:id="1331175207">
              <w:marLeft w:val="0"/>
              <w:marRight w:val="0"/>
              <w:marTop w:val="0"/>
              <w:marBottom w:val="0"/>
              <w:divBdr>
                <w:top w:val="none" w:sz="0" w:space="0" w:color="auto"/>
                <w:left w:val="none" w:sz="0" w:space="0" w:color="auto"/>
                <w:bottom w:val="none" w:sz="0" w:space="0" w:color="auto"/>
                <w:right w:val="none" w:sz="0" w:space="0" w:color="auto"/>
              </w:divBdr>
              <w:divsChild>
                <w:div w:id="810367522">
                  <w:marLeft w:val="0"/>
                  <w:marRight w:val="0"/>
                  <w:marTop w:val="45"/>
                  <w:marBottom w:val="0"/>
                  <w:divBdr>
                    <w:top w:val="none" w:sz="0" w:space="0" w:color="auto"/>
                    <w:left w:val="none" w:sz="0" w:space="0" w:color="auto"/>
                    <w:bottom w:val="single" w:sz="24" w:space="0" w:color="B7AE77"/>
                    <w:right w:val="none" w:sz="0" w:space="0" w:color="auto"/>
                  </w:divBdr>
                </w:div>
                <w:div w:id="1075123378">
                  <w:marLeft w:val="0"/>
                  <w:marRight w:val="0"/>
                  <w:marTop w:val="0"/>
                  <w:marBottom w:val="0"/>
                  <w:divBdr>
                    <w:top w:val="none" w:sz="0" w:space="0" w:color="auto"/>
                    <w:left w:val="none" w:sz="0" w:space="0" w:color="auto"/>
                    <w:bottom w:val="none" w:sz="0" w:space="0" w:color="auto"/>
                    <w:right w:val="none" w:sz="0" w:space="0" w:color="auto"/>
                  </w:divBdr>
                </w:div>
                <w:div w:id="1785810101">
                  <w:marLeft w:val="0"/>
                  <w:marRight w:val="0"/>
                  <w:marTop w:val="0"/>
                  <w:marBottom w:val="0"/>
                  <w:divBdr>
                    <w:top w:val="none" w:sz="0" w:space="0" w:color="auto"/>
                    <w:left w:val="none" w:sz="0" w:space="0" w:color="auto"/>
                    <w:bottom w:val="none" w:sz="0" w:space="0" w:color="auto"/>
                    <w:right w:val="none" w:sz="0" w:space="0" w:color="auto"/>
                  </w:divBdr>
                  <w:divsChild>
                    <w:div w:id="277419316">
                      <w:marLeft w:val="0"/>
                      <w:marRight w:val="0"/>
                      <w:marTop w:val="0"/>
                      <w:marBottom w:val="0"/>
                      <w:divBdr>
                        <w:top w:val="none" w:sz="0" w:space="0" w:color="auto"/>
                        <w:left w:val="none" w:sz="0" w:space="0" w:color="auto"/>
                        <w:bottom w:val="none" w:sz="0" w:space="0" w:color="auto"/>
                        <w:right w:val="none" w:sz="0" w:space="0" w:color="auto"/>
                      </w:divBdr>
                      <w:divsChild>
                        <w:div w:id="1407418204">
                          <w:marLeft w:val="0"/>
                          <w:marRight w:val="0"/>
                          <w:marTop w:val="0"/>
                          <w:marBottom w:val="225"/>
                          <w:divBdr>
                            <w:top w:val="none" w:sz="0" w:space="0" w:color="auto"/>
                            <w:left w:val="none" w:sz="0" w:space="0" w:color="auto"/>
                            <w:bottom w:val="none" w:sz="0" w:space="0" w:color="auto"/>
                            <w:right w:val="none" w:sz="0" w:space="0" w:color="auto"/>
                          </w:divBdr>
                          <w:divsChild>
                            <w:div w:id="1872913638">
                              <w:marLeft w:val="0"/>
                              <w:marRight w:val="0"/>
                              <w:marTop w:val="0"/>
                              <w:marBottom w:val="0"/>
                              <w:divBdr>
                                <w:top w:val="none" w:sz="0" w:space="0" w:color="auto"/>
                                <w:left w:val="none" w:sz="0" w:space="0" w:color="auto"/>
                                <w:bottom w:val="dashed" w:sz="6" w:space="8" w:color="009EAE"/>
                                <w:right w:val="none" w:sz="0" w:space="0" w:color="auto"/>
                              </w:divBdr>
                            </w:div>
                            <w:div w:id="1807504506">
                              <w:marLeft w:val="0"/>
                              <w:marRight w:val="0"/>
                              <w:marTop w:val="0"/>
                              <w:marBottom w:val="0"/>
                              <w:divBdr>
                                <w:top w:val="none" w:sz="0" w:space="0" w:color="auto"/>
                                <w:left w:val="none" w:sz="0" w:space="0" w:color="auto"/>
                                <w:bottom w:val="none" w:sz="0" w:space="0" w:color="auto"/>
                                <w:right w:val="none" w:sz="0" w:space="0" w:color="auto"/>
                              </w:divBdr>
                            </w:div>
                            <w:div w:id="20918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83022">
                  <w:marLeft w:val="0"/>
                  <w:marRight w:val="0"/>
                  <w:marTop w:val="0"/>
                  <w:marBottom w:val="0"/>
                  <w:divBdr>
                    <w:top w:val="none" w:sz="0" w:space="0" w:color="auto"/>
                    <w:left w:val="none" w:sz="0" w:space="0" w:color="auto"/>
                    <w:bottom w:val="none" w:sz="0" w:space="0" w:color="auto"/>
                    <w:right w:val="none" w:sz="0" w:space="0" w:color="auto"/>
                  </w:divBdr>
                </w:div>
                <w:div w:id="1603881977">
                  <w:marLeft w:val="0"/>
                  <w:marRight w:val="0"/>
                  <w:marTop w:val="0"/>
                  <w:marBottom w:val="0"/>
                  <w:divBdr>
                    <w:top w:val="none" w:sz="0" w:space="0" w:color="auto"/>
                    <w:left w:val="none" w:sz="0" w:space="0" w:color="auto"/>
                    <w:bottom w:val="none" w:sz="0" w:space="0" w:color="auto"/>
                    <w:right w:val="none" w:sz="0" w:space="0" w:color="auto"/>
                  </w:divBdr>
                </w:div>
                <w:div w:id="73690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134998">
      <w:bodyDiv w:val="1"/>
      <w:marLeft w:val="0"/>
      <w:marRight w:val="0"/>
      <w:marTop w:val="0"/>
      <w:marBottom w:val="0"/>
      <w:divBdr>
        <w:top w:val="none" w:sz="0" w:space="0" w:color="auto"/>
        <w:left w:val="none" w:sz="0" w:space="0" w:color="auto"/>
        <w:bottom w:val="none" w:sz="0" w:space="0" w:color="auto"/>
        <w:right w:val="none" w:sz="0" w:space="0" w:color="auto"/>
      </w:divBdr>
    </w:div>
    <w:div w:id="1863282933">
      <w:bodyDiv w:val="1"/>
      <w:marLeft w:val="0"/>
      <w:marRight w:val="0"/>
      <w:marTop w:val="0"/>
      <w:marBottom w:val="0"/>
      <w:divBdr>
        <w:top w:val="none" w:sz="0" w:space="0" w:color="auto"/>
        <w:left w:val="none" w:sz="0" w:space="0" w:color="auto"/>
        <w:bottom w:val="none" w:sz="0" w:space="0" w:color="auto"/>
        <w:right w:val="none" w:sz="0" w:space="0" w:color="auto"/>
      </w:divBdr>
    </w:div>
    <w:div w:id="1901135823">
      <w:bodyDiv w:val="1"/>
      <w:marLeft w:val="0"/>
      <w:marRight w:val="0"/>
      <w:marTop w:val="0"/>
      <w:marBottom w:val="0"/>
      <w:divBdr>
        <w:top w:val="none" w:sz="0" w:space="0" w:color="auto"/>
        <w:left w:val="none" w:sz="0" w:space="0" w:color="auto"/>
        <w:bottom w:val="none" w:sz="0" w:space="0" w:color="auto"/>
        <w:right w:val="none" w:sz="0" w:space="0" w:color="auto"/>
      </w:divBdr>
      <w:divsChild>
        <w:div w:id="90862808">
          <w:marLeft w:val="0"/>
          <w:marRight w:val="0"/>
          <w:marTop w:val="0"/>
          <w:marBottom w:val="0"/>
          <w:divBdr>
            <w:top w:val="none" w:sz="0" w:space="0" w:color="auto"/>
            <w:left w:val="none" w:sz="0" w:space="0" w:color="auto"/>
            <w:bottom w:val="none" w:sz="0" w:space="0" w:color="auto"/>
            <w:right w:val="none" w:sz="0" w:space="0" w:color="auto"/>
          </w:divBdr>
          <w:divsChild>
            <w:div w:id="1925143601">
              <w:marLeft w:val="0"/>
              <w:marRight w:val="0"/>
              <w:marTop w:val="0"/>
              <w:marBottom w:val="0"/>
              <w:divBdr>
                <w:top w:val="none" w:sz="0" w:space="0" w:color="auto"/>
                <w:left w:val="none" w:sz="0" w:space="0" w:color="auto"/>
                <w:bottom w:val="none" w:sz="0" w:space="0" w:color="auto"/>
                <w:right w:val="none" w:sz="0" w:space="0" w:color="auto"/>
              </w:divBdr>
              <w:divsChild>
                <w:div w:id="1080106141">
                  <w:marLeft w:val="0"/>
                  <w:marRight w:val="0"/>
                  <w:marTop w:val="45"/>
                  <w:marBottom w:val="0"/>
                  <w:divBdr>
                    <w:top w:val="none" w:sz="0" w:space="0" w:color="auto"/>
                    <w:left w:val="none" w:sz="0" w:space="0" w:color="auto"/>
                    <w:bottom w:val="single" w:sz="24" w:space="0" w:color="B7AE77"/>
                    <w:right w:val="none" w:sz="0" w:space="0" w:color="auto"/>
                  </w:divBdr>
                </w:div>
                <w:div w:id="1240140095">
                  <w:marLeft w:val="0"/>
                  <w:marRight w:val="0"/>
                  <w:marTop w:val="0"/>
                  <w:marBottom w:val="0"/>
                  <w:divBdr>
                    <w:top w:val="none" w:sz="0" w:space="0" w:color="auto"/>
                    <w:left w:val="none" w:sz="0" w:space="0" w:color="auto"/>
                    <w:bottom w:val="none" w:sz="0" w:space="0" w:color="auto"/>
                    <w:right w:val="none" w:sz="0" w:space="0" w:color="auto"/>
                  </w:divBdr>
                </w:div>
                <w:div w:id="624385833">
                  <w:marLeft w:val="0"/>
                  <w:marRight w:val="0"/>
                  <w:marTop w:val="0"/>
                  <w:marBottom w:val="0"/>
                  <w:divBdr>
                    <w:top w:val="none" w:sz="0" w:space="0" w:color="auto"/>
                    <w:left w:val="none" w:sz="0" w:space="0" w:color="auto"/>
                    <w:bottom w:val="none" w:sz="0" w:space="0" w:color="auto"/>
                    <w:right w:val="none" w:sz="0" w:space="0" w:color="auto"/>
                  </w:divBdr>
                  <w:divsChild>
                    <w:div w:id="320013807">
                      <w:marLeft w:val="0"/>
                      <w:marRight w:val="0"/>
                      <w:marTop w:val="0"/>
                      <w:marBottom w:val="0"/>
                      <w:divBdr>
                        <w:top w:val="none" w:sz="0" w:space="0" w:color="auto"/>
                        <w:left w:val="none" w:sz="0" w:space="0" w:color="auto"/>
                        <w:bottom w:val="none" w:sz="0" w:space="0" w:color="auto"/>
                        <w:right w:val="none" w:sz="0" w:space="0" w:color="auto"/>
                      </w:divBdr>
                      <w:divsChild>
                        <w:div w:id="735007760">
                          <w:marLeft w:val="0"/>
                          <w:marRight w:val="0"/>
                          <w:marTop w:val="0"/>
                          <w:marBottom w:val="225"/>
                          <w:divBdr>
                            <w:top w:val="none" w:sz="0" w:space="0" w:color="auto"/>
                            <w:left w:val="none" w:sz="0" w:space="0" w:color="auto"/>
                            <w:bottom w:val="none" w:sz="0" w:space="0" w:color="auto"/>
                            <w:right w:val="none" w:sz="0" w:space="0" w:color="auto"/>
                          </w:divBdr>
                          <w:divsChild>
                            <w:div w:id="1202285735">
                              <w:marLeft w:val="0"/>
                              <w:marRight w:val="0"/>
                              <w:marTop w:val="0"/>
                              <w:marBottom w:val="0"/>
                              <w:divBdr>
                                <w:top w:val="none" w:sz="0" w:space="0" w:color="auto"/>
                                <w:left w:val="none" w:sz="0" w:space="0" w:color="auto"/>
                                <w:bottom w:val="dashed" w:sz="6" w:space="8" w:color="009EAE"/>
                                <w:right w:val="none" w:sz="0" w:space="0" w:color="auto"/>
                              </w:divBdr>
                            </w:div>
                            <w:div w:id="1603107836">
                              <w:marLeft w:val="0"/>
                              <w:marRight w:val="0"/>
                              <w:marTop w:val="0"/>
                              <w:marBottom w:val="0"/>
                              <w:divBdr>
                                <w:top w:val="none" w:sz="0" w:space="0" w:color="auto"/>
                                <w:left w:val="none" w:sz="0" w:space="0" w:color="auto"/>
                                <w:bottom w:val="none" w:sz="0" w:space="0" w:color="auto"/>
                                <w:right w:val="none" w:sz="0" w:space="0" w:color="auto"/>
                              </w:divBdr>
                            </w:div>
                            <w:div w:id="63992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95841">
                  <w:marLeft w:val="0"/>
                  <w:marRight w:val="0"/>
                  <w:marTop w:val="0"/>
                  <w:marBottom w:val="0"/>
                  <w:divBdr>
                    <w:top w:val="none" w:sz="0" w:space="0" w:color="auto"/>
                    <w:left w:val="none" w:sz="0" w:space="0" w:color="auto"/>
                    <w:bottom w:val="none" w:sz="0" w:space="0" w:color="auto"/>
                    <w:right w:val="none" w:sz="0" w:space="0" w:color="auto"/>
                  </w:divBdr>
                </w:div>
                <w:div w:id="921529418">
                  <w:marLeft w:val="0"/>
                  <w:marRight w:val="0"/>
                  <w:marTop w:val="0"/>
                  <w:marBottom w:val="0"/>
                  <w:divBdr>
                    <w:top w:val="none" w:sz="0" w:space="0" w:color="auto"/>
                    <w:left w:val="none" w:sz="0" w:space="0" w:color="auto"/>
                    <w:bottom w:val="none" w:sz="0" w:space="0" w:color="auto"/>
                    <w:right w:val="none" w:sz="0" w:space="0" w:color="auto"/>
                  </w:divBdr>
                </w:div>
                <w:div w:id="194237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72773">
      <w:bodyDiv w:val="1"/>
      <w:marLeft w:val="0"/>
      <w:marRight w:val="0"/>
      <w:marTop w:val="0"/>
      <w:marBottom w:val="0"/>
      <w:divBdr>
        <w:top w:val="none" w:sz="0" w:space="0" w:color="auto"/>
        <w:left w:val="none" w:sz="0" w:space="0" w:color="auto"/>
        <w:bottom w:val="none" w:sz="0" w:space="0" w:color="auto"/>
        <w:right w:val="none" w:sz="0" w:space="0" w:color="auto"/>
      </w:divBdr>
    </w:div>
    <w:div w:id="209073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ntTable" Target="fontTable.xml"/><Relationship Id="rId30" Type="http://schemas.microsoft.com/office/2011/relationships/commentsExtended" Target="commentsExtended.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FE10E-1C55-428C-B0AF-A1971B4B8716}">
  <ds:schemaRefs>
    <ds:schemaRef ds:uri="http://schemas.openxmlformats.org/officeDocument/2006/bibliography"/>
  </ds:schemaRefs>
</ds:datastoreItem>
</file>

<file path=customXml/itemProps2.xml><?xml version="1.0" encoding="utf-8"?>
<ds:datastoreItem xmlns:ds="http://schemas.openxmlformats.org/officeDocument/2006/customXml" ds:itemID="{F4C15285-EAF3-453B-A41E-88CE56854DD9}">
  <ds:schemaRefs>
    <ds:schemaRef ds:uri="http://schemas.openxmlformats.org/officeDocument/2006/bibliography"/>
  </ds:schemaRefs>
</ds:datastoreItem>
</file>

<file path=customXml/itemProps3.xml><?xml version="1.0" encoding="utf-8"?>
<ds:datastoreItem xmlns:ds="http://schemas.openxmlformats.org/officeDocument/2006/customXml" ds:itemID="{2A48BC37-B872-4D35-AD19-763B72EA7D59}">
  <ds:schemaRefs>
    <ds:schemaRef ds:uri="http://schemas.openxmlformats.org/officeDocument/2006/bibliography"/>
  </ds:schemaRefs>
</ds:datastoreItem>
</file>

<file path=customXml/itemProps4.xml><?xml version="1.0" encoding="utf-8"?>
<ds:datastoreItem xmlns:ds="http://schemas.openxmlformats.org/officeDocument/2006/customXml" ds:itemID="{8BDE1DED-D639-4AB5-AC83-349C69B2C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4247</Words>
  <Characters>21856</Characters>
  <Application>Microsoft Office Word</Application>
  <DocSecurity>4</DocSecurity>
  <Lines>182</Lines>
  <Paragraphs>52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מדינת ישראל</vt:lpstr>
      <vt:lpstr>מדינת ישראל</vt:lpstr>
    </vt:vector>
  </TitlesOfParts>
  <Company>Moag</Company>
  <LinksUpToDate>false</LinksUpToDate>
  <CharactersWithSpaces>26051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מדינת ישראל</dc:title>
  <dc:creator>urin</dc:creator>
  <cp:lastModifiedBy>אילן צדיקוב</cp:lastModifiedBy>
  <cp:revision>2</cp:revision>
  <cp:lastPrinted>2016-01-18T10:13:00Z</cp:lastPrinted>
  <dcterms:created xsi:type="dcterms:W3CDTF">2016-05-01T13:09:00Z</dcterms:created>
  <dcterms:modified xsi:type="dcterms:W3CDTF">2016-05-01T13:09:00Z</dcterms:modified>
</cp:coreProperties>
</file>